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C12" w:rsidRPr="000C7631" w:rsidRDefault="001E4C12" w:rsidP="00787676">
      <w:pPr>
        <w:spacing w:after="120" w:line="288" w:lineRule="auto"/>
        <w:jc w:val="center"/>
        <w:rPr>
          <w:rFonts w:ascii="Verdana" w:hAnsi="Verdana" w:cs="Calibri"/>
          <w:b/>
          <w:sz w:val="20"/>
        </w:rPr>
      </w:pPr>
      <w:r w:rsidRPr="000C7631">
        <w:rPr>
          <w:rFonts w:ascii="Verdana" w:hAnsi="Verdana" w:cs="Calibri"/>
          <w:b/>
          <w:sz w:val="20"/>
        </w:rPr>
        <w:t>2</w:t>
      </w:r>
      <w:r w:rsidRPr="000C7631">
        <w:rPr>
          <w:rFonts w:ascii="Verdana" w:hAnsi="Verdana" w:cs="Calibri"/>
          <w:b/>
          <w:sz w:val="20"/>
          <w:vertAlign w:val="superscript"/>
        </w:rPr>
        <w:t>nd</w:t>
      </w:r>
      <w:r w:rsidRPr="000C7631">
        <w:rPr>
          <w:rFonts w:ascii="Verdana" w:hAnsi="Verdana" w:cs="Calibri"/>
          <w:b/>
          <w:sz w:val="20"/>
        </w:rPr>
        <w:t xml:space="preserve"> Meeting of the BFUG Working Group on</w:t>
      </w:r>
    </w:p>
    <w:p w:rsidR="001E4C12" w:rsidRPr="000C7631" w:rsidRDefault="001E4C12" w:rsidP="00787676">
      <w:pPr>
        <w:spacing w:after="120" w:line="288" w:lineRule="auto"/>
        <w:jc w:val="center"/>
        <w:rPr>
          <w:rFonts w:ascii="Verdana" w:hAnsi="Verdana"/>
          <w:b/>
          <w:sz w:val="20"/>
        </w:rPr>
      </w:pPr>
      <w:r w:rsidRPr="000C7631">
        <w:rPr>
          <w:rFonts w:ascii="Verdana" w:hAnsi="Verdana" w:cs="Calibri"/>
          <w:b/>
          <w:sz w:val="20"/>
        </w:rPr>
        <w:t xml:space="preserve">Social Dimension </w:t>
      </w:r>
    </w:p>
    <w:p w:rsidR="001E4C12" w:rsidRPr="000C2C7F" w:rsidRDefault="001E4C12" w:rsidP="00787676">
      <w:pPr>
        <w:spacing w:after="120" w:line="288" w:lineRule="auto"/>
        <w:jc w:val="center"/>
        <w:rPr>
          <w:rFonts w:ascii="Verdana" w:hAnsi="Verdana" w:cs="Calibri"/>
          <w:sz w:val="20"/>
        </w:rPr>
      </w:pPr>
      <w:r w:rsidRPr="000C2C7F">
        <w:rPr>
          <w:rFonts w:ascii="Verdana" w:hAnsi="Verdana" w:cs="Calibri"/>
          <w:sz w:val="20"/>
        </w:rPr>
        <w:t xml:space="preserve"> DBB Forum, Berlin, 11 July 2011</w:t>
      </w:r>
    </w:p>
    <w:p w:rsidR="001E4C12" w:rsidRDefault="001E4C12" w:rsidP="00787676">
      <w:pPr>
        <w:spacing w:line="288" w:lineRule="auto"/>
        <w:jc w:val="center"/>
        <w:rPr>
          <w:b/>
        </w:rPr>
      </w:pPr>
      <w:r>
        <w:rPr>
          <w:b/>
        </w:rPr>
        <w:t xml:space="preserve">DRAFT MINUTES </w:t>
      </w:r>
    </w:p>
    <w:p w:rsidR="001E4C12" w:rsidRDefault="001E4C12" w:rsidP="00787676">
      <w:pPr>
        <w:pBdr>
          <w:bottom w:val="single" w:sz="4" w:space="1" w:color="auto"/>
        </w:pBdr>
        <w:spacing w:line="288" w:lineRule="auto"/>
      </w:pPr>
    </w:p>
    <w:p w:rsidR="001E4C12" w:rsidRPr="000C2C7F" w:rsidRDefault="001E4C12" w:rsidP="00787676">
      <w:pPr>
        <w:spacing w:line="288" w:lineRule="auto"/>
        <w:rPr>
          <w:rFonts w:ascii="Verdana" w:hAnsi="Verdana"/>
          <w:b/>
          <w:sz w:val="20"/>
        </w:rPr>
      </w:pPr>
      <w:r w:rsidRPr="000C2C7F">
        <w:rPr>
          <w:rFonts w:ascii="Verdana" w:hAnsi="Verdana"/>
          <w:b/>
          <w:sz w:val="20"/>
        </w:rPr>
        <w:t>Participants: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60"/>
        <w:gridCol w:w="3555"/>
        <w:gridCol w:w="3397"/>
      </w:tblGrid>
      <w:tr w:rsidR="001E4C12" w:rsidRPr="009F3B0C" w:rsidTr="00933C11">
        <w:trPr>
          <w:trHeight w:val="446"/>
          <w:jc w:val="center"/>
        </w:trPr>
        <w:tc>
          <w:tcPr>
            <w:tcW w:w="560" w:type="dxa"/>
          </w:tcPr>
          <w:p w:rsidR="001E4C12" w:rsidRPr="009F3B0C" w:rsidRDefault="001E4C12" w:rsidP="00787676">
            <w:pPr>
              <w:spacing w:line="288" w:lineRule="auto"/>
              <w:jc w:val="center"/>
              <w:rPr>
                <w:rFonts w:ascii="Verdana" w:hAnsi="Verdana" w:cs="Tahoma"/>
                <w:b/>
                <w:sz w:val="20"/>
                <w:szCs w:val="24"/>
              </w:rPr>
            </w:pPr>
            <w:r>
              <w:rPr>
                <w:rFonts w:ascii="Verdana" w:hAnsi="Verdana" w:cs="Tahoma"/>
                <w:b/>
                <w:sz w:val="20"/>
                <w:szCs w:val="24"/>
              </w:rPr>
              <w:t>Nr.</w:t>
            </w:r>
          </w:p>
        </w:tc>
        <w:tc>
          <w:tcPr>
            <w:tcW w:w="3555" w:type="dxa"/>
          </w:tcPr>
          <w:p w:rsidR="001E4C12" w:rsidRPr="009F3B0C" w:rsidRDefault="001E4C12" w:rsidP="00787676">
            <w:pPr>
              <w:spacing w:line="288" w:lineRule="auto"/>
              <w:jc w:val="center"/>
              <w:rPr>
                <w:rFonts w:ascii="Verdana" w:hAnsi="Verdana" w:cs="Tahoma"/>
                <w:b/>
                <w:sz w:val="20"/>
                <w:szCs w:val="24"/>
              </w:rPr>
            </w:pPr>
            <w:r>
              <w:rPr>
                <w:rFonts w:ascii="Verdana" w:hAnsi="Verdana" w:cs="Tahoma"/>
                <w:b/>
                <w:sz w:val="20"/>
                <w:szCs w:val="24"/>
              </w:rPr>
              <w:t>Country/ Organisation</w:t>
            </w:r>
          </w:p>
        </w:tc>
        <w:tc>
          <w:tcPr>
            <w:tcW w:w="3397" w:type="dxa"/>
          </w:tcPr>
          <w:p w:rsidR="001E4C12" w:rsidRPr="009F3B0C" w:rsidRDefault="001E4C12" w:rsidP="00787676">
            <w:pPr>
              <w:spacing w:line="288" w:lineRule="auto"/>
              <w:jc w:val="center"/>
              <w:rPr>
                <w:rFonts w:ascii="Verdana" w:hAnsi="Verdana" w:cs="Tahoma"/>
                <w:b/>
                <w:sz w:val="20"/>
                <w:szCs w:val="24"/>
              </w:rPr>
            </w:pPr>
            <w:r w:rsidRPr="009F3B0C">
              <w:rPr>
                <w:rFonts w:ascii="Verdana" w:hAnsi="Verdana" w:cs="Tahoma"/>
                <w:b/>
                <w:sz w:val="20"/>
                <w:szCs w:val="24"/>
              </w:rPr>
              <w:t>Name</w:t>
            </w:r>
          </w:p>
        </w:tc>
      </w:tr>
      <w:tr w:rsidR="001E4C12" w:rsidRPr="009F3B0C" w:rsidTr="00933C11">
        <w:trPr>
          <w:trHeight w:val="224"/>
          <w:jc w:val="center"/>
        </w:trPr>
        <w:tc>
          <w:tcPr>
            <w:tcW w:w="560" w:type="dxa"/>
          </w:tcPr>
          <w:p w:rsidR="001E4C12" w:rsidRPr="009F3B0C" w:rsidRDefault="001E4C12" w:rsidP="00787676">
            <w:pPr>
              <w:spacing w:after="0" w:line="288" w:lineRule="auto"/>
              <w:jc w:val="center"/>
              <w:rPr>
                <w:rFonts w:ascii="Verdana" w:hAnsi="Verdana" w:cs="Tahoma"/>
                <w:sz w:val="20"/>
                <w:szCs w:val="24"/>
              </w:rPr>
            </w:pPr>
            <w:r>
              <w:rPr>
                <w:rFonts w:ascii="Verdana" w:hAnsi="Verdana" w:cs="Tahoma"/>
                <w:sz w:val="20"/>
                <w:szCs w:val="24"/>
              </w:rPr>
              <w:t>1.</w:t>
            </w:r>
          </w:p>
        </w:tc>
        <w:tc>
          <w:tcPr>
            <w:tcW w:w="3555" w:type="dxa"/>
          </w:tcPr>
          <w:p w:rsidR="001E4C12" w:rsidRPr="009F3B0C" w:rsidRDefault="001E4C12" w:rsidP="001A60F3">
            <w:pPr>
              <w:spacing w:after="0" w:line="288" w:lineRule="auto"/>
              <w:jc w:val="center"/>
              <w:rPr>
                <w:rFonts w:ascii="Verdana" w:hAnsi="Verdana" w:cs="Tahoma"/>
                <w:sz w:val="20"/>
                <w:szCs w:val="24"/>
              </w:rPr>
            </w:pPr>
            <w:r w:rsidRPr="009F3B0C">
              <w:rPr>
                <w:rFonts w:ascii="Verdana" w:hAnsi="Verdana" w:cs="Tahoma"/>
                <w:sz w:val="20"/>
                <w:szCs w:val="24"/>
              </w:rPr>
              <w:t>Spain</w:t>
            </w:r>
            <w:r w:rsidR="001A60F3">
              <w:rPr>
                <w:rFonts w:ascii="Verdana" w:hAnsi="Verdana" w:cs="Tahoma"/>
                <w:sz w:val="20"/>
                <w:szCs w:val="24"/>
              </w:rPr>
              <w:t xml:space="preserve"> </w:t>
            </w:r>
          </w:p>
        </w:tc>
        <w:tc>
          <w:tcPr>
            <w:tcW w:w="3397" w:type="dxa"/>
          </w:tcPr>
          <w:p w:rsidR="001E4C12" w:rsidRPr="009F3B0C" w:rsidRDefault="001E4C12" w:rsidP="00787676">
            <w:pPr>
              <w:spacing w:after="0" w:line="288" w:lineRule="auto"/>
              <w:jc w:val="center"/>
              <w:rPr>
                <w:rFonts w:ascii="Verdana" w:hAnsi="Verdana" w:cs="Tahoma"/>
                <w:sz w:val="20"/>
                <w:szCs w:val="24"/>
              </w:rPr>
            </w:pPr>
            <w:r w:rsidRPr="009F3B0C">
              <w:rPr>
                <w:rFonts w:ascii="Verdana" w:hAnsi="Verdana" w:cs="Tahoma"/>
                <w:sz w:val="20"/>
                <w:szCs w:val="24"/>
              </w:rPr>
              <w:t>Rafael Bonete</w:t>
            </w:r>
            <w:r w:rsidR="001A60F3">
              <w:rPr>
                <w:rFonts w:ascii="Verdana" w:hAnsi="Verdana" w:cs="Tahoma"/>
                <w:sz w:val="20"/>
                <w:szCs w:val="24"/>
              </w:rPr>
              <w:t xml:space="preserve"> (Co-Chair)</w:t>
            </w:r>
          </w:p>
        </w:tc>
      </w:tr>
      <w:tr w:rsidR="001E4C12" w:rsidRPr="009F3B0C" w:rsidTr="00933C11">
        <w:trPr>
          <w:trHeight w:val="290"/>
          <w:jc w:val="center"/>
        </w:trPr>
        <w:tc>
          <w:tcPr>
            <w:tcW w:w="560" w:type="dxa"/>
          </w:tcPr>
          <w:p w:rsidR="001E4C12" w:rsidRPr="009F3B0C" w:rsidRDefault="001E4C12" w:rsidP="00787676">
            <w:pPr>
              <w:spacing w:after="0" w:line="288" w:lineRule="auto"/>
              <w:jc w:val="center"/>
              <w:rPr>
                <w:rFonts w:ascii="Verdana" w:hAnsi="Verdana" w:cs="Tahoma"/>
                <w:sz w:val="20"/>
                <w:szCs w:val="24"/>
              </w:rPr>
            </w:pPr>
            <w:r>
              <w:rPr>
                <w:rFonts w:ascii="Verdana" w:hAnsi="Verdana" w:cs="Tahoma"/>
                <w:sz w:val="20"/>
                <w:szCs w:val="24"/>
              </w:rPr>
              <w:t>2.</w:t>
            </w:r>
          </w:p>
        </w:tc>
        <w:tc>
          <w:tcPr>
            <w:tcW w:w="3555" w:type="dxa"/>
          </w:tcPr>
          <w:p w:rsidR="001E4C12" w:rsidRPr="009F3B0C" w:rsidRDefault="001E4C12" w:rsidP="001A60F3">
            <w:pPr>
              <w:spacing w:after="0" w:line="288" w:lineRule="auto"/>
              <w:jc w:val="center"/>
              <w:rPr>
                <w:rFonts w:ascii="Verdana" w:hAnsi="Verdana" w:cs="Tahoma"/>
                <w:sz w:val="20"/>
                <w:szCs w:val="24"/>
              </w:rPr>
            </w:pPr>
            <w:r w:rsidRPr="009F3B0C">
              <w:rPr>
                <w:rFonts w:ascii="Verdana" w:hAnsi="Verdana" w:cs="Tahoma"/>
                <w:sz w:val="20"/>
                <w:szCs w:val="24"/>
              </w:rPr>
              <w:t>Ireland</w:t>
            </w:r>
            <w:r w:rsidR="001A60F3">
              <w:rPr>
                <w:rFonts w:ascii="Verdana" w:hAnsi="Verdana" w:cs="Tahoma"/>
                <w:sz w:val="20"/>
                <w:szCs w:val="24"/>
              </w:rPr>
              <w:t xml:space="preserve"> </w:t>
            </w:r>
          </w:p>
        </w:tc>
        <w:tc>
          <w:tcPr>
            <w:tcW w:w="3397" w:type="dxa"/>
          </w:tcPr>
          <w:p w:rsidR="001E4C12" w:rsidRPr="009F3B0C" w:rsidRDefault="001E4C12" w:rsidP="00787676">
            <w:pPr>
              <w:spacing w:after="0" w:line="288" w:lineRule="auto"/>
              <w:jc w:val="center"/>
              <w:rPr>
                <w:rFonts w:ascii="Verdana" w:hAnsi="Verdana" w:cs="Tahoma"/>
                <w:sz w:val="20"/>
                <w:szCs w:val="24"/>
              </w:rPr>
            </w:pPr>
            <w:r w:rsidRPr="009F3B0C">
              <w:rPr>
                <w:rFonts w:ascii="Verdana" w:hAnsi="Verdana" w:cs="Tahoma"/>
                <w:sz w:val="20"/>
                <w:szCs w:val="24"/>
              </w:rPr>
              <w:t>Brian Power</w:t>
            </w:r>
            <w:r w:rsidR="001A60F3">
              <w:rPr>
                <w:rFonts w:ascii="Verdana" w:hAnsi="Verdana" w:cs="Tahoma"/>
                <w:sz w:val="20"/>
                <w:szCs w:val="24"/>
              </w:rPr>
              <w:t xml:space="preserve"> (Co-Chair)</w:t>
            </w:r>
          </w:p>
        </w:tc>
      </w:tr>
      <w:tr w:rsidR="001E4C12" w:rsidRPr="009F3B0C" w:rsidTr="00933C11">
        <w:trPr>
          <w:trHeight w:val="262"/>
          <w:jc w:val="center"/>
        </w:trPr>
        <w:tc>
          <w:tcPr>
            <w:tcW w:w="560" w:type="dxa"/>
          </w:tcPr>
          <w:p w:rsidR="001E4C12" w:rsidRPr="009F3B0C" w:rsidRDefault="001E4C12" w:rsidP="00787676">
            <w:pPr>
              <w:spacing w:after="0" w:line="288" w:lineRule="auto"/>
              <w:jc w:val="center"/>
              <w:rPr>
                <w:rFonts w:ascii="Verdana" w:hAnsi="Verdana" w:cs="Tahoma"/>
                <w:sz w:val="20"/>
                <w:szCs w:val="24"/>
                <w:lang w:val="en-US"/>
              </w:rPr>
            </w:pPr>
            <w:r>
              <w:rPr>
                <w:rFonts w:ascii="Verdana" w:hAnsi="Verdana" w:cs="Tahoma"/>
                <w:sz w:val="20"/>
                <w:szCs w:val="24"/>
                <w:lang w:val="en-US"/>
              </w:rPr>
              <w:t>3.</w:t>
            </w:r>
          </w:p>
        </w:tc>
        <w:tc>
          <w:tcPr>
            <w:tcW w:w="3555" w:type="dxa"/>
          </w:tcPr>
          <w:p w:rsidR="001E4C12" w:rsidRPr="009F3B0C" w:rsidRDefault="001E4C12" w:rsidP="00787676">
            <w:pPr>
              <w:spacing w:after="0" w:line="288" w:lineRule="auto"/>
              <w:jc w:val="center"/>
              <w:rPr>
                <w:rFonts w:ascii="Verdana" w:hAnsi="Verdana" w:cs="Tahoma"/>
                <w:sz w:val="20"/>
                <w:szCs w:val="24"/>
                <w:lang w:val="en-US"/>
              </w:rPr>
            </w:pPr>
            <w:r w:rsidRPr="009F3B0C">
              <w:rPr>
                <w:rFonts w:ascii="Verdana" w:hAnsi="Verdana" w:cs="Tahoma"/>
                <w:sz w:val="20"/>
                <w:szCs w:val="24"/>
                <w:lang w:val="en-US"/>
              </w:rPr>
              <w:t>Andorra</w:t>
            </w:r>
          </w:p>
        </w:tc>
        <w:tc>
          <w:tcPr>
            <w:tcW w:w="3397" w:type="dxa"/>
          </w:tcPr>
          <w:p w:rsidR="001E4C12" w:rsidRPr="009F3B0C" w:rsidRDefault="001E4C12" w:rsidP="00787676">
            <w:pPr>
              <w:spacing w:after="0" w:line="288" w:lineRule="auto"/>
              <w:jc w:val="center"/>
              <w:rPr>
                <w:rFonts w:ascii="Verdana" w:hAnsi="Verdana" w:cs="Tahoma"/>
                <w:sz w:val="20"/>
                <w:szCs w:val="24"/>
              </w:rPr>
            </w:pPr>
            <w:r w:rsidRPr="009F3B0C">
              <w:rPr>
                <w:rFonts w:ascii="Verdana" w:hAnsi="Verdana" w:cs="Tahoma"/>
                <w:sz w:val="20"/>
                <w:szCs w:val="24"/>
              </w:rPr>
              <w:t>Mar Martínez</w:t>
            </w:r>
          </w:p>
        </w:tc>
      </w:tr>
      <w:tr w:rsidR="001E4C12" w:rsidRPr="009F3B0C" w:rsidTr="00933C11">
        <w:trPr>
          <w:trHeight w:val="318"/>
          <w:jc w:val="center"/>
        </w:trPr>
        <w:tc>
          <w:tcPr>
            <w:tcW w:w="560" w:type="dxa"/>
          </w:tcPr>
          <w:p w:rsidR="001E4C12" w:rsidRPr="009F3B0C" w:rsidRDefault="001E4C12" w:rsidP="00787676">
            <w:pPr>
              <w:spacing w:after="0" w:line="288" w:lineRule="auto"/>
              <w:jc w:val="center"/>
              <w:rPr>
                <w:rFonts w:ascii="Verdana" w:hAnsi="Verdana" w:cs="Tahoma"/>
                <w:sz w:val="20"/>
                <w:szCs w:val="24"/>
                <w:lang w:val="en-US"/>
              </w:rPr>
            </w:pPr>
            <w:r>
              <w:rPr>
                <w:rFonts w:ascii="Verdana" w:hAnsi="Verdana" w:cs="Tahoma"/>
                <w:sz w:val="20"/>
                <w:szCs w:val="24"/>
                <w:lang w:val="en-US"/>
              </w:rPr>
              <w:t>4.</w:t>
            </w:r>
          </w:p>
        </w:tc>
        <w:tc>
          <w:tcPr>
            <w:tcW w:w="3555" w:type="dxa"/>
          </w:tcPr>
          <w:p w:rsidR="001E4C12" w:rsidRPr="009F3B0C" w:rsidRDefault="001A60F3" w:rsidP="00787676">
            <w:pPr>
              <w:spacing w:after="0" w:line="288" w:lineRule="auto"/>
              <w:jc w:val="center"/>
              <w:rPr>
                <w:rFonts w:ascii="Verdana" w:hAnsi="Verdana" w:cs="Tahoma"/>
                <w:sz w:val="20"/>
                <w:szCs w:val="24"/>
                <w:lang w:val="en-US"/>
              </w:rPr>
            </w:pPr>
            <w:r w:rsidRPr="009F3B0C">
              <w:rPr>
                <w:rFonts w:ascii="Verdana" w:hAnsi="Verdana" w:cs="Tahoma"/>
                <w:sz w:val="20"/>
                <w:szCs w:val="24"/>
                <w:lang w:val="en-US"/>
              </w:rPr>
              <w:t>Croatia</w:t>
            </w:r>
          </w:p>
        </w:tc>
        <w:tc>
          <w:tcPr>
            <w:tcW w:w="3397" w:type="dxa"/>
          </w:tcPr>
          <w:p w:rsidR="001E4C12" w:rsidRPr="009F3B0C" w:rsidRDefault="001A60F3" w:rsidP="00787676">
            <w:pPr>
              <w:spacing w:after="0" w:line="288" w:lineRule="auto"/>
              <w:jc w:val="center"/>
              <w:rPr>
                <w:rFonts w:ascii="Verdana" w:hAnsi="Verdana" w:cs="Tahoma"/>
                <w:sz w:val="20"/>
                <w:szCs w:val="24"/>
                <w:lang w:val="en-US"/>
              </w:rPr>
            </w:pPr>
            <w:r w:rsidRPr="009F3B0C">
              <w:rPr>
                <w:rStyle w:val="Strong"/>
                <w:rFonts w:ascii="Verdana" w:hAnsi="Verdana" w:cs="Tahoma"/>
                <w:b w:val="0"/>
                <w:sz w:val="20"/>
                <w:szCs w:val="24"/>
              </w:rPr>
              <w:t>Thomas Farnell</w:t>
            </w:r>
          </w:p>
        </w:tc>
      </w:tr>
      <w:tr w:rsidR="001A60F3" w:rsidRPr="009F3B0C" w:rsidTr="00933C11">
        <w:trPr>
          <w:trHeight w:val="262"/>
          <w:jc w:val="center"/>
        </w:trPr>
        <w:tc>
          <w:tcPr>
            <w:tcW w:w="560" w:type="dxa"/>
          </w:tcPr>
          <w:p w:rsidR="001A60F3" w:rsidRDefault="001A60F3" w:rsidP="00787676">
            <w:pPr>
              <w:spacing w:after="0" w:line="288" w:lineRule="auto"/>
              <w:jc w:val="center"/>
              <w:rPr>
                <w:rFonts w:ascii="Verdana" w:hAnsi="Verdana" w:cs="Tahoma"/>
                <w:sz w:val="20"/>
                <w:szCs w:val="24"/>
                <w:lang w:val="en-US"/>
              </w:rPr>
            </w:pPr>
            <w:r>
              <w:rPr>
                <w:rFonts w:ascii="Verdana" w:hAnsi="Verdana" w:cs="Tahoma"/>
                <w:sz w:val="20"/>
                <w:szCs w:val="24"/>
                <w:lang w:val="en-US"/>
              </w:rPr>
              <w:t>5.</w:t>
            </w:r>
          </w:p>
        </w:tc>
        <w:tc>
          <w:tcPr>
            <w:tcW w:w="3555" w:type="dxa"/>
          </w:tcPr>
          <w:p w:rsidR="001A60F3" w:rsidRPr="009F3B0C" w:rsidRDefault="001A60F3" w:rsidP="00787676">
            <w:pPr>
              <w:spacing w:after="0" w:line="288" w:lineRule="auto"/>
              <w:jc w:val="center"/>
              <w:rPr>
                <w:rFonts w:ascii="Verdana" w:hAnsi="Verdana" w:cs="Tahoma"/>
                <w:sz w:val="20"/>
                <w:szCs w:val="24"/>
                <w:lang w:val="en-US"/>
              </w:rPr>
            </w:pPr>
            <w:r w:rsidRPr="009F3B0C">
              <w:rPr>
                <w:rFonts w:ascii="Verdana" w:hAnsi="Verdana" w:cs="Tahoma"/>
                <w:sz w:val="20"/>
                <w:szCs w:val="24"/>
                <w:lang w:val="en-US"/>
              </w:rPr>
              <w:t>France</w:t>
            </w:r>
          </w:p>
        </w:tc>
        <w:tc>
          <w:tcPr>
            <w:tcW w:w="3397" w:type="dxa"/>
          </w:tcPr>
          <w:p w:rsidR="001A60F3" w:rsidRPr="009F3B0C" w:rsidRDefault="001A60F3" w:rsidP="00787676">
            <w:pPr>
              <w:spacing w:after="0" w:line="288" w:lineRule="auto"/>
              <w:jc w:val="center"/>
              <w:rPr>
                <w:rStyle w:val="Strong"/>
                <w:rFonts w:ascii="Verdana" w:hAnsi="Verdana" w:cs="Tahoma"/>
                <w:b w:val="0"/>
                <w:sz w:val="20"/>
                <w:szCs w:val="24"/>
              </w:rPr>
            </w:pPr>
            <w:r w:rsidRPr="009F3B0C">
              <w:rPr>
                <w:rFonts w:ascii="Verdana" w:hAnsi="Verdana" w:cs="Tahoma"/>
                <w:sz w:val="20"/>
                <w:szCs w:val="24"/>
                <w:lang w:val="en-US"/>
              </w:rPr>
              <w:t>Fabien Emmanuelli</w:t>
            </w:r>
          </w:p>
        </w:tc>
      </w:tr>
      <w:tr w:rsidR="001E4C12" w:rsidRPr="009F3B0C" w:rsidTr="00933C11">
        <w:trPr>
          <w:trHeight w:val="262"/>
          <w:jc w:val="center"/>
        </w:trPr>
        <w:tc>
          <w:tcPr>
            <w:tcW w:w="560" w:type="dxa"/>
          </w:tcPr>
          <w:p w:rsidR="001E4C12" w:rsidRPr="009F3B0C" w:rsidRDefault="001A60F3" w:rsidP="00787676">
            <w:pPr>
              <w:spacing w:after="0" w:line="288" w:lineRule="auto"/>
              <w:jc w:val="center"/>
              <w:rPr>
                <w:rFonts w:ascii="Verdana" w:hAnsi="Verdana" w:cs="Tahoma"/>
                <w:sz w:val="20"/>
                <w:szCs w:val="24"/>
                <w:lang w:val="en-US"/>
              </w:rPr>
            </w:pPr>
            <w:r>
              <w:rPr>
                <w:rFonts w:ascii="Verdana" w:hAnsi="Verdana" w:cs="Tahoma"/>
                <w:sz w:val="20"/>
                <w:szCs w:val="24"/>
                <w:lang w:val="en-US"/>
              </w:rPr>
              <w:t>6.</w:t>
            </w:r>
          </w:p>
        </w:tc>
        <w:tc>
          <w:tcPr>
            <w:tcW w:w="3555" w:type="dxa"/>
          </w:tcPr>
          <w:p w:rsidR="001E4C12" w:rsidRPr="009F3B0C" w:rsidRDefault="001A60F3" w:rsidP="00787676">
            <w:pPr>
              <w:spacing w:after="0" w:line="288" w:lineRule="auto"/>
              <w:jc w:val="center"/>
              <w:rPr>
                <w:rFonts w:ascii="Verdana" w:hAnsi="Verdana" w:cs="Tahoma"/>
                <w:sz w:val="20"/>
                <w:szCs w:val="24"/>
                <w:lang w:val="en-US"/>
              </w:rPr>
            </w:pPr>
            <w:r w:rsidRPr="009F3B0C">
              <w:rPr>
                <w:rFonts w:ascii="Verdana" w:hAnsi="Verdana" w:cs="Tahoma"/>
                <w:sz w:val="20"/>
                <w:szCs w:val="24"/>
                <w:lang w:val="en-US"/>
              </w:rPr>
              <w:t>Germany</w:t>
            </w:r>
          </w:p>
        </w:tc>
        <w:tc>
          <w:tcPr>
            <w:tcW w:w="3397" w:type="dxa"/>
          </w:tcPr>
          <w:p w:rsidR="001E4C12" w:rsidRPr="009F3B0C" w:rsidRDefault="001A60F3" w:rsidP="00787676">
            <w:pPr>
              <w:spacing w:after="0" w:line="288" w:lineRule="auto"/>
              <w:jc w:val="center"/>
              <w:rPr>
                <w:rFonts w:ascii="Verdana" w:hAnsi="Verdana" w:cs="Tahoma"/>
                <w:sz w:val="20"/>
                <w:szCs w:val="24"/>
                <w:lang w:val="en-US"/>
              </w:rPr>
            </w:pPr>
            <w:r w:rsidRPr="009F3B0C">
              <w:rPr>
                <w:rFonts w:ascii="Verdana" w:hAnsi="Verdana" w:cs="Tahoma"/>
                <w:sz w:val="20"/>
                <w:szCs w:val="24"/>
                <w:lang w:val="en-US"/>
              </w:rPr>
              <w:t>Achim Meyer auf der Heyde</w:t>
            </w:r>
          </w:p>
        </w:tc>
      </w:tr>
      <w:tr w:rsidR="001E4C12" w:rsidRPr="009F3B0C" w:rsidTr="00933C11">
        <w:trPr>
          <w:trHeight w:val="327"/>
          <w:jc w:val="center"/>
        </w:trPr>
        <w:tc>
          <w:tcPr>
            <w:tcW w:w="560" w:type="dxa"/>
          </w:tcPr>
          <w:p w:rsidR="001E4C12" w:rsidRPr="009F3B0C" w:rsidRDefault="001A60F3" w:rsidP="00787676">
            <w:pPr>
              <w:spacing w:after="0" w:line="288" w:lineRule="auto"/>
              <w:jc w:val="center"/>
              <w:rPr>
                <w:rFonts w:ascii="Verdana" w:hAnsi="Verdana" w:cs="Tahoma"/>
                <w:sz w:val="20"/>
                <w:szCs w:val="24"/>
                <w:lang w:val="en-US"/>
              </w:rPr>
            </w:pPr>
            <w:r>
              <w:rPr>
                <w:rFonts w:ascii="Verdana" w:hAnsi="Verdana" w:cs="Tahoma"/>
                <w:sz w:val="20"/>
                <w:szCs w:val="24"/>
              </w:rPr>
              <w:t>7.</w:t>
            </w:r>
          </w:p>
        </w:tc>
        <w:tc>
          <w:tcPr>
            <w:tcW w:w="3555" w:type="dxa"/>
          </w:tcPr>
          <w:p w:rsidR="001E4C12" w:rsidRPr="009F3B0C" w:rsidRDefault="001A60F3" w:rsidP="00787676">
            <w:pPr>
              <w:spacing w:after="0" w:line="288" w:lineRule="auto"/>
              <w:jc w:val="center"/>
              <w:rPr>
                <w:rFonts w:ascii="Verdana" w:hAnsi="Verdana" w:cs="Tahoma"/>
                <w:sz w:val="20"/>
                <w:szCs w:val="24"/>
                <w:lang w:val="en-US"/>
              </w:rPr>
            </w:pPr>
            <w:r w:rsidRPr="009F3B0C">
              <w:rPr>
                <w:rFonts w:ascii="Verdana" w:hAnsi="Verdana" w:cs="Tahoma"/>
                <w:sz w:val="20"/>
                <w:szCs w:val="24"/>
              </w:rPr>
              <w:t>The Netherlands</w:t>
            </w:r>
          </w:p>
        </w:tc>
        <w:tc>
          <w:tcPr>
            <w:tcW w:w="3397" w:type="dxa"/>
          </w:tcPr>
          <w:p w:rsidR="001E4C12" w:rsidRPr="009F3B0C" w:rsidRDefault="001A60F3" w:rsidP="00787676">
            <w:pPr>
              <w:spacing w:after="0" w:line="288" w:lineRule="auto"/>
              <w:jc w:val="center"/>
              <w:rPr>
                <w:rFonts w:ascii="Verdana" w:hAnsi="Verdana" w:cs="Tahoma"/>
                <w:sz w:val="20"/>
                <w:szCs w:val="24"/>
                <w:lang w:val="en-US"/>
              </w:rPr>
            </w:pPr>
            <w:r w:rsidRPr="009F3B0C">
              <w:rPr>
                <w:rFonts w:ascii="Verdana" w:hAnsi="Verdana" w:cs="Tahoma"/>
                <w:sz w:val="20"/>
                <w:szCs w:val="24"/>
              </w:rPr>
              <w:t>Trinh Ngo</w:t>
            </w:r>
          </w:p>
        </w:tc>
      </w:tr>
      <w:tr w:rsidR="001E4C12" w:rsidRPr="009F3B0C" w:rsidTr="00933C11">
        <w:trPr>
          <w:trHeight w:val="252"/>
          <w:jc w:val="center"/>
        </w:trPr>
        <w:tc>
          <w:tcPr>
            <w:tcW w:w="560" w:type="dxa"/>
          </w:tcPr>
          <w:p w:rsidR="001E4C12" w:rsidRPr="009F3B0C" w:rsidRDefault="001A60F3" w:rsidP="00787676">
            <w:pPr>
              <w:spacing w:after="0" w:line="288" w:lineRule="auto"/>
              <w:jc w:val="center"/>
              <w:rPr>
                <w:rFonts w:ascii="Verdana" w:hAnsi="Verdana" w:cs="Tahoma"/>
                <w:sz w:val="20"/>
                <w:szCs w:val="24"/>
              </w:rPr>
            </w:pPr>
            <w:r>
              <w:rPr>
                <w:rFonts w:ascii="Verdana" w:hAnsi="Verdana" w:cs="Tahoma"/>
                <w:sz w:val="20"/>
                <w:szCs w:val="24"/>
              </w:rPr>
              <w:t>8.</w:t>
            </w:r>
          </w:p>
        </w:tc>
        <w:tc>
          <w:tcPr>
            <w:tcW w:w="3555" w:type="dxa"/>
          </w:tcPr>
          <w:p w:rsidR="001E4C12" w:rsidRPr="009F3B0C" w:rsidRDefault="001A60F3" w:rsidP="00787676">
            <w:pPr>
              <w:spacing w:after="0" w:line="288" w:lineRule="auto"/>
              <w:jc w:val="center"/>
              <w:rPr>
                <w:rFonts w:ascii="Verdana" w:hAnsi="Verdana" w:cs="Tahoma"/>
                <w:sz w:val="20"/>
                <w:szCs w:val="24"/>
              </w:rPr>
            </w:pPr>
            <w:r w:rsidRPr="009F3B0C">
              <w:rPr>
                <w:rFonts w:ascii="Verdana" w:hAnsi="Verdana" w:cs="Tahoma"/>
                <w:sz w:val="20"/>
                <w:szCs w:val="24"/>
              </w:rPr>
              <w:t>Norway</w:t>
            </w:r>
          </w:p>
        </w:tc>
        <w:tc>
          <w:tcPr>
            <w:tcW w:w="3397" w:type="dxa"/>
          </w:tcPr>
          <w:p w:rsidR="001E4C12" w:rsidRPr="009F3B0C" w:rsidRDefault="001A60F3" w:rsidP="00787676">
            <w:pPr>
              <w:spacing w:after="0" w:line="288" w:lineRule="auto"/>
              <w:jc w:val="center"/>
              <w:rPr>
                <w:rFonts w:ascii="Verdana" w:hAnsi="Verdana" w:cs="Tahoma"/>
                <w:sz w:val="20"/>
                <w:szCs w:val="24"/>
              </w:rPr>
            </w:pPr>
            <w:r w:rsidRPr="009F3B0C">
              <w:rPr>
                <w:rFonts w:ascii="Verdana" w:hAnsi="Verdana" w:cs="Tahoma"/>
                <w:sz w:val="20"/>
                <w:szCs w:val="24"/>
              </w:rPr>
              <w:t>Gro Beate Vige</w:t>
            </w:r>
          </w:p>
        </w:tc>
      </w:tr>
      <w:tr w:rsidR="001E4C12" w:rsidRPr="009F3B0C" w:rsidTr="00933C11">
        <w:trPr>
          <w:trHeight w:val="318"/>
          <w:jc w:val="center"/>
        </w:trPr>
        <w:tc>
          <w:tcPr>
            <w:tcW w:w="560" w:type="dxa"/>
          </w:tcPr>
          <w:p w:rsidR="001E4C12" w:rsidRPr="009F3B0C" w:rsidRDefault="001A60F3" w:rsidP="00787676">
            <w:pPr>
              <w:spacing w:after="0" w:line="288" w:lineRule="auto"/>
              <w:jc w:val="center"/>
              <w:rPr>
                <w:rFonts w:ascii="Verdana" w:hAnsi="Verdana" w:cs="Tahoma"/>
                <w:sz w:val="20"/>
                <w:szCs w:val="24"/>
              </w:rPr>
            </w:pPr>
            <w:r>
              <w:rPr>
                <w:rFonts w:ascii="Verdana" w:hAnsi="Verdana" w:cs="Tahoma"/>
                <w:sz w:val="20"/>
                <w:szCs w:val="24"/>
                <w:lang w:val="en-US"/>
              </w:rPr>
              <w:t>9.</w:t>
            </w:r>
          </w:p>
        </w:tc>
        <w:tc>
          <w:tcPr>
            <w:tcW w:w="3555" w:type="dxa"/>
          </w:tcPr>
          <w:p w:rsidR="001E4C12" w:rsidRPr="009F3B0C" w:rsidRDefault="001A60F3" w:rsidP="00787676">
            <w:pPr>
              <w:spacing w:after="0" w:line="288" w:lineRule="auto"/>
              <w:jc w:val="center"/>
              <w:rPr>
                <w:rFonts w:ascii="Verdana" w:hAnsi="Verdana" w:cs="Tahoma"/>
                <w:sz w:val="20"/>
                <w:szCs w:val="24"/>
              </w:rPr>
            </w:pPr>
            <w:r w:rsidRPr="009F3B0C">
              <w:rPr>
                <w:rFonts w:ascii="Verdana" w:hAnsi="Verdana" w:cs="Tahoma"/>
                <w:sz w:val="20"/>
                <w:szCs w:val="24"/>
                <w:lang w:val="en-US"/>
              </w:rPr>
              <w:t>European Commission</w:t>
            </w:r>
          </w:p>
        </w:tc>
        <w:tc>
          <w:tcPr>
            <w:tcW w:w="3397" w:type="dxa"/>
          </w:tcPr>
          <w:p w:rsidR="001E4C12" w:rsidRPr="009F3B0C" w:rsidRDefault="001A60F3" w:rsidP="00787676">
            <w:pPr>
              <w:spacing w:after="0" w:line="288" w:lineRule="auto"/>
              <w:jc w:val="center"/>
              <w:rPr>
                <w:rFonts w:ascii="Verdana" w:hAnsi="Verdana" w:cs="Tahoma"/>
                <w:sz w:val="20"/>
                <w:szCs w:val="24"/>
                <w:lang w:val="en-US"/>
              </w:rPr>
            </w:pPr>
            <w:r w:rsidRPr="009F3B0C">
              <w:rPr>
                <w:rFonts w:ascii="Verdana" w:hAnsi="Verdana" w:cs="Tahoma"/>
                <w:sz w:val="20"/>
                <w:szCs w:val="24"/>
                <w:lang w:val="en-US"/>
              </w:rPr>
              <w:t>Lene Oftedal</w:t>
            </w:r>
          </w:p>
        </w:tc>
      </w:tr>
      <w:tr w:rsidR="001E4C12" w:rsidRPr="009F3B0C" w:rsidTr="00A5413D">
        <w:trPr>
          <w:trHeight w:val="270"/>
          <w:jc w:val="center"/>
        </w:trPr>
        <w:tc>
          <w:tcPr>
            <w:tcW w:w="560" w:type="dxa"/>
          </w:tcPr>
          <w:p w:rsidR="001E4C12" w:rsidRPr="009F3B0C" w:rsidRDefault="001A60F3" w:rsidP="00787676">
            <w:pPr>
              <w:spacing w:after="0" w:line="288" w:lineRule="auto"/>
              <w:jc w:val="center"/>
              <w:rPr>
                <w:rFonts w:ascii="Verdana" w:hAnsi="Verdana" w:cs="Tahoma"/>
                <w:sz w:val="20"/>
                <w:szCs w:val="24"/>
                <w:lang w:val="en-US"/>
              </w:rPr>
            </w:pPr>
            <w:r>
              <w:rPr>
                <w:rFonts w:ascii="Verdana" w:hAnsi="Verdana" w:cs="Tahoma"/>
                <w:sz w:val="20"/>
                <w:szCs w:val="24"/>
                <w:lang w:val="en-US"/>
              </w:rPr>
              <w:t>10.</w:t>
            </w:r>
          </w:p>
        </w:tc>
        <w:tc>
          <w:tcPr>
            <w:tcW w:w="3555" w:type="dxa"/>
          </w:tcPr>
          <w:p w:rsidR="001E4C12" w:rsidRPr="009F3B0C" w:rsidRDefault="001E4C12" w:rsidP="00787676">
            <w:pPr>
              <w:spacing w:after="0" w:line="288" w:lineRule="auto"/>
              <w:jc w:val="center"/>
              <w:rPr>
                <w:rFonts w:ascii="Verdana" w:hAnsi="Verdana" w:cs="Tahoma"/>
                <w:sz w:val="20"/>
                <w:szCs w:val="24"/>
                <w:lang w:val="en-US"/>
              </w:rPr>
            </w:pPr>
            <w:r w:rsidRPr="009F3B0C">
              <w:rPr>
                <w:rFonts w:ascii="Verdana" w:hAnsi="Verdana" w:cs="Tahoma"/>
                <w:sz w:val="20"/>
                <w:szCs w:val="24"/>
                <w:lang w:val="en-US"/>
              </w:rPr>
              <w:t>EUA</w:t>
            </w:r>
          </w:p>
        </w:tc>
        <w:tc>
          <w:tcPr>
            <w:tcW w:w="3397" w:type="dxa"/>
          </w:tcPr>
          <w:p w:rsidR="001E4C12" w:rsidRPr="009F3B0C" w:rsidRDefault="001E4C12" w:rsidP="00787676">
            <w:pPr>
              <w:spacing w:after="0" w:line="288" w:lineRule="auto"/>
              <w:jc w:val="center"/>
              <w:rPr>
                <w:rFonts w:ascii="Verdana" w:hAnsi="Verdana" w:cs="Tahoma"/>
                <w:sz w:val="20"/>
                <w:szCs w:val="24"/>
                <w:lang w:val="en-US"/>
              </w:rPr>
            </w:pPr>
            <w:r w:rsidRPr="009F3B0C">
              <w:rPr>
                <w:rFonts w:ascii="Verdana" w:hAnsi="Verdana" w:cs="Tahoma"/>
                <w:sz w:val="20"/>
                <w:szCs w:val="24"/>
                <w:lang w:val="en-US"/>
              </w:rPr>
              <w:t>Ralf Drachenberg</w:t>
            </w:r>
          </w:p>
        </w:tc>
      </w:tr>
      <w:tr w:rsidR="001E4C12" w:rsidRPr="009F3B0C" w:rsidTr="00933C11">
        <w:trPr>
          <w:trHeight w:val="262"/>
          <w:jc w:val="center"/>
        </w:trPr>
        <w:tc>
          <w:tcPr>
            <w:tcW w:w="560" w:type="dxa"/>
            <w:tcBorders>
              <w:bottom w:val="single" w:sz="4" w:space="0" w:color="auto"/>
            </w:tcBorders>
          </w:tcPr>
          <w:p w:rsidR="001E4C12" w:rsidRPr="009F3B0C" w:rsidRDefault="001E4C12" w:rsidP="00787676">
            <w:pPr>
              <w:spacing w:after="0" w:line="288" w:lineRule="auto"/>
              <w:jc w:val="center"/>
              <w:rPr>
                <w:rFonts w:ascii="Verdana" w:hAnsi="Verdana" w:cs="Tahoma"/>
                <w:sz w:val="20"/>
                <w:szCs w:val="24"/>
                <w:lang w:val="en-US"/>
              </w:rPr>
            </w:pPr>
            <w:r>
              <w:rPr>
                <w:rFonts w:ascii="Verdana" w:hAnsi="Verdana" w:cs="Tahoma"/>
                <w:sz w:val="20"/>
                <w:szCs w:val="24"/>
                <w:lang w:val="en-US"/>
              </w:rPr>
              <w:t>11.</w:t>
            </w:r>
          </w:p>
        </w:tc>
        <w:tc>
          <w:tcPr>
            <w:tcW w:w="3555" w:type="dxa"/>
            <w:tcBorders>
              <w:bottom w:val="single" w:sz="4" w:space="0" w:color="auto"/>
            </w:tcBorders>
          </w:tcPr>
          <w:p w:rsidR="001E4C12" w:rsidRPr="009F3B0C" w:rsidRDefault="001E4C12" w:rsidP="00787676">
            <w:pPr>
              <w:spacing w:after="0" w:line="288" w:lineRule="auto"/>
              <w:jc w:val="center"/>
              <w:rPr>
                <w:rFonts w:ascii="Verdana" w:hAnsi="Verdana" w:cs="Tahoma"/>
                <w:sz w:val="20"/>
                <w:szCs w:val="24"/>
                <w:lang w:val="en-US"/>
              </w:rPr>
            </w:pPr>
            <w:r w:rsidRPr="009F3B0C">
              <w:rPr>
                <w:rFonts w:ascii="Verdana" w:hAnsi="Verdana" w:cs="Tahoma"/>
                <w:sz w:val="20"/>
                <w:szCs w:val="24"/>
                <w:lang w:val="en-US"/>
              </w:rPr>
              <w:t>ESU</w:t>
            </w:r>
          </w:p>
        </w:tc>
        <w:tc>
          <w:tcPr>
            <w:tcW w:w="3397" w:type="dxa"/>
            <w:tcBorders>
              <w:bottom w:val="single" w:sz="4" w:space="0" w:color="auto"/>
            </w:tcBorders>
          </w:tcPr>
          <w:p w:rsidR="00933C11" w:rsidRPr="009F3B0C" w:rsidRDefault="001E4C12" w:rsidP="00787676">
            <w:pPr>
              <w:spacing w:after="0" w:line="288" w:lineRule="auto"/>
              <w:jc w:val="center"/>
              <w:rPr>
                <w:rFonts w:ascii="Verdana" w:hAnsi="Verdana" w:cs="Tahoma"/>
                <w:sz w:val="20"/>
                <w:szCs w:val="24"/>
                <w:lang w:val="en-US"/>
              </w:rPr>
            </w:pPr>
            <w:r w:rsidRPr="009F3B0C">
              <w:rPr>
                <w:rFonts w:ascii="Verdana" w:hAnsi="Verdana" w:cs="Tahoma"/>
                <w:sz w:val="20"/>
                <w:szCs w:val="24"/>
                <w:lang w:val="en-US"/>
              </w:rPr>
              <w:t>Florian Kaiser</w:t>
            </w:r>
          </w:p>
        </w:tc>
      </w:tr>
      <w:tr w:rsidR="00933C11" w:rsidRPr="009F3B0C" w:rsidTr="00933C11">
        <w:trPr>
          <w:trHeight w:val="244"/>
          <w:jc w:val="center"/>
        </w:trPr>
        <w:tc>
          <w:tcPr>
            <w:tcW w:w="560" w:type="dxa"/>
            <w:tcBorders>
              <w:top w:val="single" w:sz="4" w:space="0" w:color="auto"/>
            </w:tcBorders>
          </w:tcPr>
          <w:p w:rsidR="00933C11" w:rsidRDefault="00933C11" w:rsidP="00787676">
            <w:pPr>
              <w:spacing w:after="0" w:line="288" w:lineRule="auto"/>
              <w:jc w:val="center"/>
              <w:rPr>
                <w:rFonts w:ascii="Verdana" w:hAnsi="Verdana" w:cs="Tahoma"/>
                <w:sz w:val="20"/>
                <w:szCs w:val="24"/>
                <w:lang w:val="en-US"/>
              </w:rPr>
            </w:pPr>
            <w:r>
              <w:rPr>
                <w:rFonts w:ascii="Verdana" w:hAnsi="Verdana" w:cs="Tahoma"/>
                <w:sz w:val="20"/>
                <w:szCs w:val="24"/>
                <w:lang w:val="en-US"/>
              </w:rPr>
              <w:t>12</w:t>
            </w:r>
          </w:p>
        </w:tc>
        <w:tc>
          <w:tcPr>
            <w:tcW w:w="3555" w:type="dxa"/>
            <w:tcBorders>
              <w:top w:val="single" w:sz="4" w:space="0" w:color="auto"/>
            </w:tcBorders>
          </w:tcPr>
          <w:p w:rsidR="00933C11" w:rsidRPr="009F3B0C" w:rsidRDefault="00933C11" w:rsidP="00787676">
            <w:pPr>
              <w:spacing w:after="0" w:line="288" w:lineRule="auto"/>
              <w:jc w:val="center"/>
              <w:rPr>
                <w:rFonts w:ascii="Verdana" w:hAnsi="Verdana" w:cs="Tahoma"/>
                <w:sz w:val="20"/>
                <w:szCs w:val="24"/>
                <w:lang w:val="en-US"/>
              </w:rPr>
            </w:pPr>
            <w:r>
              <w:rPr>
                <w:rFonts w:ascii="Verdana" w:hAnsi="Verdana" w:cs="Tahoma"/>
                <w:sz w:val="20"/>
                <w:szCs w:val="24"/>
                <w:lang w:val="en-US"/>
              </w:rPr>
              <w:t>ESU</w:t>
            </w:r>
          </w:p>
        </w:tc>
        <w:tc>
          <w:tcPr>
            <w:tcW w:w="3397" w:type="dxa"/>
            <w:tcBorders>
              <w:top w:val="single" w:sz="4" w:space="0" w:color="auto"/>
            </w:tcBorders>
          </w:tcPr>
          <w:p w:rsidR="00933C11" w:rsidRPr="009F3B0C" w:rsidRDefault="00933C11" w:rsidP="00787676">
            <w:pPr>
              <w:spacing w:after="0" w:line="288" w:lineRule="auto"/>
              <w:jc w:val="center"/>
              <w:rPr>
                <w:rFonts w:ascii="Verdana" w:hAnsi="Verdana" w:cs="Tahoma"/>
                <w:sz w:val="20"/>
                <w:szCs w:val="24"/>
                <w:lang w:val="en-US"/>
              </w:rPr>
            </w:pPr>
            <w:r>
              <w:rPr>
                <w:rFonts w:ascii="Verdana" w:hAnsi="Verdana" w:cs="Tahoma"/>
                <w:sz w:val="20"/>
                <w:szCs w:val="24"/>
                <w:lang w:val="en-US"/>
              </w:rPr>
              <w:t>Allan Päll</w:t>
            </w:r>
          </w:p>
        </w:tc>
      </w:tr>
      <w:tr w:rsidR="001E4C12" w:rsidRPr="009F3B0C" w:rsidTr="00933C11">
        <w:trPr>
          <w:trHeight w:val="299"/>
          <w:jc w:val="center"/>
        </w:trPr>
        <w:tc>
          <w:tcPr>
            <w:tcW w:w="560" w:type="dxa"/>
          </w:tcPr>
          <w:p w:rsidR="001E4C12" w:rsidRPr="009F3B0C" w:rsidRDefault="00933C11" w:rsidP="00787676">
            <w:pPr>
              <w:spacing w:after="0" w:line="288" w:lineRule="auto"/>
              <w:jc w:val="center"/>
              <w:rPr>
                <w:rFonts w:ascii="Verdana" w:hAnsi="Verdana" w:cs="Tahoma"/>
                <w:sz w:val="20"/>
                <w:szCs w:val="24"/>
                <w:lang w:val="en-US"/>
              </w:rPr>
            </w:pPr>
            <w:r>
              <w:rPr>
                <w:rFonts w:ascii="Verdana" w:hAnsi="Verdana" w:cs="Tahoma"/>
                <w:sz w:val="20"/>
                <w:szCs w:val="24"/>
                <w:lang w:val="en-US"/>
              </w:rPr>
              <w:t>13</w:t>
            </w:r>
            <w:r w:rsidR="001E4C12">
              <w:rPr>
                <w:rFonts w:ascii="Verdana" w:hAnsi="Verdana" w:cs="Tahoma"/>
                <w:sz w:val="20"/>
                <w:szCs w:val="24"/>
                <w:lang w:val="en-US"/>
              </w:rPr>
              <w:t>.</w:t>
            </w:r>
          </w:p>
        </w:tc>
        <w:tc>
          <w:tcPr>
            <w:tcW w:w="3555" w:type="dxa"/>
          </w:tcPr>
          <w:p w:rsidR="001E4C12" w:rsidRPr="009F3B0C" w:rsidRDefault="001A60F3" w:rsidP="00787676">
            <w:pPr>
              <w:spacing w:after="0" w:line="288" w:lineRule="auto"/>
              <w:jc w:val="center"/>
              <w:rPr>
                <w:rFonts w:ascii="Verdana" w:hAnsi="Verdana" w:cs="Tahoma"/>
                <w:sz w:val="20"/>
                <w:szCs w:val="24"/>
                <w:lang w:val="en-US"/>
              </w:rPr>
            </w:pPr>
            <w:r>
              <w:rPr>
                <w:rFonts w:ascii="Verdana" w:hAnsi="Verdana" w:cs="Tahoma"/>
                <w:sz w:val="20"/>
                <w:szCs w:val="24"/>
                <w:lang w:val="en-US"/>
              </w:rPr>
              <w:t>EUROSTUDENT</w:t>
            </w:r>
          </w:p>
        </w:tc>
        <w:tc>
          <w:tcPr>
            <w:tcW w:w="3397" w:type="dxa"/>
          </w:tcPr>
          <w:p w:rsidR="001E4C12" w:rsidRPr="009F3B0C" w:rsidRDefault="001E4C12" w:rsidP="00787676">
            <w:pPr>
              <w:spacing w:after="0" w:line="288" w:lineRule="auto"/>
              <w:jc w:val="center"/>
              <w:rPr>
                <w:rFonts w:ascii="Verdana" w:hAnsi="Verdana" w:cs="Tahoma"/>
                <w:sz w:val="20"/>
                <w:szCs w:val="24"/>
                <w:lang w:val="en-US"/>
              </w:rPr>
            </w:pPr>
            <w:r w:rsidRPr="009F3B0C">
              <w:rPr>
                <w:rFonts w:ascii="Verdana" w:hAnsi="Verdana" w:cs="Tahoma"/>
                <w:sz w:val="20"/>
                <w:szCs w:val="24"/>
                <w:lang w:val="en-US"/>
              </w:rPr>
              <w:t>Dominic Orr</w:t>
            </w:r>
          </w:p>
        </w:tc>
      </w:tr>
      <w:tr w:rsidR="001E4C12" w:rsidRPr="009F3B0C" w:rsidTr="00933C11">
        <w:trPr>
          <w:trHeight w:val="271"/>
          <w:jc w:val="center"/>
        </w:trPr>
        <w:tc>
          <w:tcPr>
            <w:tcW w:w="560" w:type="dxa"/>
          </w:tcPr>
          <w:p w:rsidR="001E4C12" w:rsidRPr="009F3B0C" w:rsidRDefault="00933C11" w:rsidP="00787676">
            <w:pPr>
              <w:spacing w:after="0" w:line="288" w:lineRule="auto"/>
              <w:jc w:val="center"/>
              <w:rPr>
                <w:rFonts w:ascii="Verdana" w:hAnsi="Verdana" w:cs="Tahoma"/>
                <w:sz w:val="20"/>
                <w:szCs w:val="24"/>
                <w:lang w:val="en-US"/>
              </w:rPr>
            </w:pPr>
            <w:r>
              <w:rPr>
                <w:rFonts w:ascii="Verdana" w:hAnsi="Verdana" w:cs="Tahoma"/>
                <w:sz w:val="20"/>
                <w:szCs w:val="24"/>
                <w:lang w:val="en-US"/>
              </w:rPr>
              <w:t>14</w:t>
            </w:r>
            <w:r w:rsidR="001E4C12">
              <w:rPr>
                <w:rFonts w:ascii="Verdana" w:hAnsi="Verdana" w:cs="Tahoma"/>
                <w:sz w:val="20"/>
                <w:szCs w:val="24"/>
                <w:lang w:val="en-US"/>
              </w:rPr>
              <w:t>.</w:t>
            </w:r>
          </w:p>
        </w:tc>
        <w:tc>
          <w:tcPr>
            <w:tcW w:w="3555" w:type="dxa"/>
          </w:tcPr>
          <w:p w:rsidR="001E4C12" w:rsidRPr="009F3B0C" w:rsidRDefault="001E4C12" w:rsidP="00787676">
            <w:pPr>
              <w:spacing w:after="0" w:line="288" w:lineRule="auto"/>
              <w:jc w:val="center"/>
              <w:rPr>
                <w:rFonts w:ascii="Verdana" w:hAnsi="Verdana" w:cs="Tahoma"/>
                <w:sz w:val="20"/>
                <w:szCs w:val="24"/>
                <w:lang w:val="en-US"/>
              </w:rPr>
            </w:pPr>
            <w:r w:rsidRPr="009F3B0C">
              <w:rPr>
                <w:rFonts w:ascii="Verdana" w:hAnsi="Verdana" w:cs="Tahoma"/>
                <w:sz w:val="20"/>
                <w:szCs w:val="24"/>
                <w:lang w:val="en-US"/>
              </w:rPr>
              <w:t>BFUG Secretariat</w:t>
            </w:r>
          </w:p>
        </w:tc>
        <w:tc>
          <w:tcPr>
            <w:tcW w:w="3397" w:type="dxa"/>
          </w:tcPr>
          <w:p w:rsidR="001E4C12" w:rsidRPr="009F3B0C" w:rsidRDefault="001E4C12" w:rsidP="00787676">
            <w:pPr>
              <w:spacing w:after="0" w:line="288" w:lineRule="auto"/>
              <w:jc w:val="center"/>
              <w:rPr>
                <w:rFonts w:ascii="Verdana" w:hAnsi="Verdana" w:cs="Tahoma"/>
                <w:sz w:val="20"/>
                <w:szCs w:val="24"/>
                <w:lang w:val="en-US"/>
              </w:rPr>
            </w:pPr>
            <w:r w:rsidRPr="009F3B0C">
              <w:rPr>
                <w:rFonts w:ascii="Verdana" w:hAnsi="Verdana" w:cs="Tahoma"/>
                <w:sz w:val="20"/>
                <w:szCs w:val="24"/>
                <w:lang w:val="en-US"/>
              </w:rPr>
              <w:t>Ligia Deca</w:t>
            </w:r>
          </w:p>
        </w:tc>
      </w:tr>
      <w:tr w:rsidR="001E4C12" w:rsidRPr="009F3B0C" w:rsidTr="00933C11">
        <w:trPr>
          <w:trHeight w:val="243"/>
          <w:jc w:val="center"/>
        </w:trPr>
        <w:tc>
          <w:tcPr>
            <w:tcW w:w="560" w:type="dxa"/>
          </w:tcPr>
          <w:p w:rsidR="001E4C12" w:rsidRPr="009F3B0C" w:rsidRDefault="00933C11" w:rsidP="00787676">
            <w:pPr>
              <w:spacing w:after="0" w:line="288" w:lineRule="auto"/>
              <w:jc w:val="center"/>
              <w:rPr>
                <w:rFonts w:ascii="Verdana" w:hAnsi="Verdana" w:cs="Tahoma"/>
                <w:sz w:val="20"/>
                <w:szCs w:val="24"/>
                <w:lang w:val="en-US"/>
              </w:rPr>
            </w:pPr>
            <w:r>
              <w:rPr>
                <w:rFonts w:ascii="Verdana" w:hAnsi="Verdana" w:cs="Tahoma"/>
                <w:sz w:val="20"/>
                <w:szCs w:val="24"/>
                <w:lang w:val="en-US"/>
              </w:rPr>
              <w:t>15</w:t>
            </w:r>
            <w:r w:rsidR="001E4C12">
              <w:rPr>
                <w:rFonts w:ascii="Verdana" w:hAnsi="Verdana" w:cs="Tahoma"/>
                <w:sz w:val="20"/>
                <w:szCs w:val="24"/>
                <w:lang w:val="en-US"/>
              </w:rPr>
              <w:t>.</w:t>
            </w:r>
          </w:p>
        </w:tc>
        <w:tc>
          <w:tcPr>
            <w:tcW w:w="3555" w:type="dxa"/>
          </w:tcPr>
          <w:p w:rsidR="001E4C12" w:rsidRPr="009F3B0C" w:rsidRDefault="001E4C12" w:rsidP="00787676">
            <w:pPr>
              <w:spacing w:after="0" w:line="288" w:lineRule="auto"/>
              <w:jc w:val="center"/>
              <w:rPr>
                <w:rFonts w:ascii="Verdana" w:hAnsi="Verdana" w:cs="Tahoma"/>
                <w:sz w:val="20"/>
                <w:szCs w:val="24"/>
                <w:lang w:val="en-US"/>
              </w:rPr>
            </w:pPr>
            <w:r w:rsidRPr="009F3B0C">
              <w:rPr>
                <w:rFonts w:ascii="Verdana" w:hAnsi="Verdana" w:cs="Tahoma"/>
                <w:sz w:val="20"/>
                <w:szCs w:val="24"/>
                <w:lang w:val="en-US"/>
              </w:rPr>
              <w:t>BFUG Secretariat</w:t>
            </w:r>
          </w:p>
        </w:tc>
        <w:tc>
          <w:tcPr>
            <w:tcW w:w="3397" w:type="dxa"/>
          </w:tcPr>
          <w:p w:rsidR="001E4C12" w:rsidRPr="009F3B0C" w:rsidRDefault="001E4C12" w:rsidP="00787676">
            <w:pPr>
              <w:spacing w:after="0" w:line="288" w:lineRule="auto"/>
              <w:jc w:val="center"/>
              <w:rPr>
                <w:rFonts w:ascii="Verdana" w:hAnsi="Verdana" w:cs="Tahoma"/>
                <w:sz w:val="20"/>
                <w:szCs w:val="24"/>
                <w:lang w:val="en-US"/>
              </w:rPr>
            </w:pPr>
            <w:r w:rsidRPr="009F3B0C">
              <w:rPr>
                <w:rFonts w:ascii="Verdana" w:hAnsi="Verdana" w:cs="Tahoma"/>
                <w:sz w:val="20"/>
                <w:szCs w:val="24"/>
                <w:lang w:val="en-US"/>
              </w:rPr>
              <w:t>Melinda Szabó</w:t>
            </w:r>
          </w:p>
        </w:tc>
      </w:tr>
    </w:tbl>
    <w:p w:rsidR="001E4C12" w:rsidRDefault="001E4C12" w:rsidP="00787676">
      <w:pPr>
        <w:pStyle w:val="ColorfulList-Accent12"/>
        <w:spacing w:line="288" w:lineRule="auto"/>
        <w:ind w:left="0"/>
        <w:rPr>
          <w:rFonts w:ascii="Verdana" w:hAnsi="Verdana"/>
          <w:sz w:val="20"/>
        </w:rPr>
      </w:pPr>
    </w:p>
    <w:p w:rsidR="001E4C12" w:rsidRDefault="001E4C12" w:rsidP="00787676">
      <w:pPr>
        <w:pStyle w:val="ColorfulList-Accent12"/>
        <w:spacing w:line="288" w:lineRule="auto"/>
        <w:ind w:left="0"/>
        <w:jc w:val="both"/>
        <w:rPr>
          <w:rFonts w:ascii="Verdana" w:hAnsi="Verdana"/>
          <w:sz w:val="20"/>
          <w:lang w:val="en-US"/>
        </w:rPr>
      </w:pPr>
      <w:r>
        <w:rPr>
          <w:rFonts w:ascii="Verdana" w:hAnsi="Verdana"/>
          <w:b/>
          <w:sz w:val="20"/>
        </w:rPr>
        <w:t>Apologies</w:t>
      </w:r>
      <w:r w:rsidRPr="000C2C7F">
        <w:rPr>
          <w:rFonts w:ascii="Verdana" w:hAnsi="Verdana"/>
          <w:b/>
          <w:sz w:val="20"/>
        </w:rPr>
        <w:t>:</w:t>
      </w:r>
      <w:r w:rsidRPr="009F3B0C">
        <w:rPr>
          <w:rFonts w:ascii="Verdana" w:hAnsi="Verdana"/>
          <w:sz w:val="20"/>
        </w:rPr>
        <w:t xml:space="preserve"> </w:t>
      </w:r>
      <w:r w:rsidRPr="009F3B0C">
        <w:rPr>
          <w:rStyle w:val="gd"/>
          <w:rFonts w:ascii="Verdana" w:hAnsi="Verdana"/>
          <w:sz w:val="20"/>
        </w:rPr>
        <w:t xml:space="preserve">Austria, </w:t>
      </w:r>
      <w:r w:rsidRPr="009F3B0C">
        <w:rPr>
          <w:rFonts w:ascii="Verdana" w:hAnsi="Verdana"/>
          <w:sz w:val="20"/>
          <w:lang w:val="en-US"/>
        </w:rPr>
        <w:t xml:space="preserve">BUSINESSEUROPE, Belgium/Flemish Community, EURASHE, </w:t>
      </w:r>
      <w:r w:rsidRPr="009F3B0C">
        <w:rPr>
          <w:rFonts w:ascii="Verdana" w:hAnsi="Verdana"/>
          <w:sz w:val="20"/>
        </w:rPr>
        <w:t>Scotland</w:t>
      </w:r>
      <w:r>
        <w:rPr>
          <w:rFonts w:ascii="Verdana" w:hAnsi="Verdana"/>
          <w:sz w:val="20"/>
          <w:lang w:val="en-US"/>
        </w:rPr>
        <w:t>.</w:t>
      </w:r>
      <w:r w:rsidRPr="009F3B0C">
        <w:rPr>
          <w:rFonts w:ascii="Verdana" w:hAnsi="Verdana"/>
          <w:sz w:val="20"/>
          <w:lang w:val="en-US"/>
        </w:rPr>
        <w:t xml:space="preserve"> </w:t>
      </w:r>
    </w:p>
    <w:p w:rsidR="001E4C12" w:rsidRPr="009F3B0C" w:rsidRDefault="001E4C12" w:rsidP="00787676">
      <w:pPr>
        <w:pStyle w:val="ColorfulList-Accent12"/>
        <w:spacing w:line="288" w:lineRule="auto"/>
        <w:ind w:left="0"/>
        <w:rPr>
          <w:rFonts w:ascii="Verdana" w:hAnsi="Verdana"/>
          <w:sz w:val="20"/>
          <w:lang w:val="en-US"/>
        </w:rPr>
      </w:pPr>
    </w:p>
    <w:p w:rsidR="001E4C12" w:rsidRPr="00941968" w:rsidRDefault="001E4C12" w:rsidP="00787676">
      <w:pPr>
        <w:spacing w:line="288" w:lineRule="auto"/>
        <w:jc w:val="both"/>
        <w:rPr>
          <w:rFonts w:ascii="Verdana" w:hAnsi="Verdana" w:cs="Calibri"/>
          <w:sz w:val="20"/>
        </w:rPr>
      </w:pPr>
      <w:r w:rsidRPr="00941968">
        <w:rPr>
          <w:rFonts w:ascii="Verdana" w:hAnsi="Verdana" w:cs="Calibri"/>
          <w:sz w:val="20"/>
        </w:rPr>
        <w:t>The Chairs welcomed everyone to the meeting</w:t>
      </w:r>
      <w:r>
        <w:rPr>
          <w:rFonts w:ascii="Verdana" w:hAnsi="Verdana" w:cs="Calibri"/>
          <w:sz w:val="20"/>
        </w:rPr>
        <w:t xml:space="preserve"> and thanked the German organisers for hosting this meeting</w:t>
      </w:r>
      <w:r w:rsidRPr="00941968">
        <w:rPr>
          <w:rFonts w:ascii="Verdana" w:hAnsi="Verdana" w:cs="Calibri"/>
          <w:sz w:val="20"/>
        </w:rPr>
        <w:t>. A tour de table followed with a short introduction of all the participants.</w:t>
      </w:r>
    </w:p>
    <w:p w:rsidR="001E4C12" w:rsidRPr="00941968" w:rsidRDefault="001E4C12" w:rsidP="00787676">
      <w:pPr>
        <w:pStyle w:val="ColorfulList-Accent11"/>
        <w:numPr>
          <w:ilvl w:val="0"/>
          <w:numId w:val="6"/>
        </w:numPr>
        <w:spacing w:after="120" w:line="288" w:lineRule="auto"/>
        <w:jc w:val="both"/>
        <w:rPr>
          <w:rFonts w:ascii="Verdana" w:hAnsi="Verdana"/>
          <w:sz w:val="20"/>
          <w:lang w:val="en-GB"/>
        </w:rPr>
      </w:pPr>
      <w:r w:rsidRPr="00941968">
        <w:rPr>
          <w:rFonts w:ascii="Verdana" w:hAnsi="Verdana"/>
          <w:sz w:val="20"/>
        </w:rPr>
        <w:t>Adoption of the minutes from the previous Social Dimension Working Group meeting in Madrid</w:t>
      </w:r>
      <w:r>
        <w:rPr>
          <w:rFonts w:ascii="Verdana" w:hAnsi="Verdana"/>
          <w:sz w:val="20"/>
        </w:rPr>
        <w:t>, 20 May 2010</w:t>
      </w:r>
      <w:r w:rsidRPr="00941968">
        <w:rPr>
          <w:rFonts w:ascii="Verdana" w:hAnsi="Verdana"/>
          <w:sz w:val="20"/>
        </w:rPr>
        <w:t>.</w:t>
      </w:r>
    </w:p>
    <w:p w:rsidR="001E4C12" w:rsidRPr="00941968" w:rsidRDefault="001E4C12" w:rsidP="00787676">
      <w:pPr>
        <w:spacing w:line="288" w:lineRule="auto"/>
        <w:jc w:val="both"/>
        <w:rPr>
          <w:rFonts w:ascii="Verdana" w:hAnsi="Verdana"/>
          <w:sz w:val="20"/>
        </w:rPr>
      </w:pPr>
      <w:r>
        <w:rPr>
          <w:rFonts w:ascii="Verdana" w:hAnsi="Verdana"/>
          <w:sz w:val="20"/>
        </w:rPr>
        <w:t>The minutes of the last Social Dimension WG meeting, which took place in Madrid on 20 May 2010, were adopted.</w:t>
      </w:r>
    </w:p>
    <w:p w:rsidR="001E4C12" w:rsidRPr="00941968" w:rsidRDefault="001E4C12" w:rsidP="00787676">
      <w:pPr>
        <w:spacing w:line="288" w:lineRule="auto"/>
        <w:jc w:val="both"/>
        <w:rPr>
          <w:rFonts w:ascii="Verdana" w:hAnsi="Verdana" w:cs="Calibri"/>
          <w:sz w:val="20"/>
        </w:rPr>
      </w:pPr>
      <w:r>
        <w:rPr>
          <w:rFonts w:ascii="Verdana" w:hAnsi="Verdana" w:cs="Calibri"/>
          <w:sz w:val="20"/>
        </w:rPr>
        <w:t xml:space="preserve">The </w:t>
      </w:r>
      <w:r w:rsidRPr="00941968">
        <w:rPr>
          <w:rFonts w:ascii="Verdana" w:hAnsi="Verdana" w:cs="Calibri"/>
          <w:sz w:val="20"/>
        </w:rPr>
        <w:t>Co</w:t>
      </w:r>
      <w:r>
        <w:rPr>
          <w:rFonts w:ascii="Verdana" w:hAnsi="Verdana" w:cs="Calibri"/>
          <w:sz w:val="20"/>
        </w:rPr>
        <w:t>-Chair (</w:t>
      </w:r>
      <w:r w:rsidRPr="00941968">
        <w:rPr>
          <w:rFonts w:ascii="Verdana" w:hAnsi="Verdana" w:cs="Calibri"/>
          <w:sz w:val="20"/>
        </w:rPr>
        <w:t>Spain</w:t>
      </w:r>
      <w:r>
        <w:rPr>
          <w:rFonts w:ascii="Verdana" w:hAnsi="Verdana" w:cs="Calibri"/>
          <w:sz w:val="20"/>
        </w:rPr>
        <w:t>)</w:t>
      </w:r>
      <w:r w:rsidRPr="00941968">
        <w:rPr>
          <w:rFonts w:ascii="Verdana" w:hAnsi="Verdana" w:cs="Calibri"/>
          <w:sz w:val="20"/>
        </w:rPr>
        <w:t xml:space="preserve"> </w:t>
      </w:r>
      <w:r>
        <w:rPr>
          <w:rFonts w:ascii="Verdana" w:hAnsi="Verdana" w:cs="Calibri"/>
          <w:sz w:val="20"/>
        </w:rPr>
        <w:t xml:space="preserve">of the Working Group </w:t>
      </w:r>
      <w:r w:rsidRPr="00941968">
        <w:rPr>
          <w:rFonts w:ascii="Verdana" w:hAnsi="Verdana" w:cs="Calibri"/>
          <w:sz w:val="20"/>
        </w:rPr>
        <w:t xml:space="preserve">explained that due to </w:t>
      </w:r>
      <w:r>
        <w:rPr>
          <w:rFonts w:ascii="Verdana" w:hAnsi="Verdana" w:cs="Calibri"/>
          <w:sz w:val="20"/>
        </w:rPr>
        <w:t>the new position he had taken up</w:t>
      </w:r>
      <w:r w:rsidRPr="00941968">
        <w:rPr>
          <w:rFonts w:ascii="Verdana" w:hAnsi="Verdana" w:cs="Calibri"/>
          <w:sz w:val="20"/>
        </w:rPr>
        <w:t xml:space="preserve"> in Paris it was difficult to arrange for another meeting in Madrid a</w:t>
      </w:r>
      <w:r>
        <w:rPr>
          <w:rFonts w:ascii="Verdana" w:hAnsi="Verdana" w:cs="Calibri"/>
          <w:sz w:val="20"/>
        </w:rPr>
        <w:t xml:space="preserve">nd thanked the WG members for their understanding. </w:t>
      </w:r>
    </w:p>
    <w:p w:rsidR="001E4C12" w:rsidRPr="00941968" w:rsidRDefault="001E4C12" w:rsidP="00787676">
      <w:pPr>
        <w:pStyle w:val="ColorfulList-Accent11"/>
        <w:numPr>
          <w:ilvl w:val="0"/>
          <w:numId w:val="6"/>
        </w:numPr>
        <w:spacing w:after="120" w:line="288" w:lineRule="auto"/>
        <w:jc w:val="both"/>
        <w:rPr>
          <w:rFonts w:ascii="Verdana" w:hAnsi="Verdana"/>
          <w:sz w:val="20"/>
          <w:lang w:val="en-GB"/>
        </w:rPr>
      </w:pPr>
      <w:r w:rsidRPr="00941968">
        <w:rPr>
          <w:rFonts w:ascii="Verdana" w:hAnsi="Verdana"/>
          <w:sz w:val="20"/>
          <w:lang w:val="en-GB"/>
        </w:rPr>
        <w:t xml:space="preserve">Discussion on </w:t>
      </w:r>
      <w:r w:rsidR="001A60F3">
        <w:rPr>
          <w:rFonts w:ascii="Verdana" w:hAnsi="Verdana"/>
          <w:sz w:val="20"/>
          <w:lang w:val="en-GB"/>
        </w:rPr>
        <w:t>EUROSTUDENT</w:t>
      </w:r>
      <w:r w:rsidRPr="00941968">
        <w:rPr>
          <w:rFonts w:ascii="Verdana" w:hAnsi="Verdana"/>
          <w:sz w:val="20"/>
          <w:lang w:val="en-GB"/>
        </w:rPr>
        <w:t>’</w:t>
      </w:r>
      <w:r w:rsidRPr="00941968">
        <w:rPr>
          <w:rFonts w:ascii="Verdana" w:hAnsi="Verdana"/>
          <w:sz w:val="20"/>
        </w:rPr>
        <w:t xml:space="preserve">s </w:t>
      </w:r>
      <w:r w:rsidRPr="00941968">
        <w:rPr>
          <w:rFonts w:ascii="Verdana" w:hAnsi="Verdana"/>
          <w:sz w:val="20"/>
          <w:lang w:val="en-GB"/>
        </w:rPr>
        <w:t xml:space="preserve">concept proposal for the establishment of a </w:t>
      </w:r>
      <w:r w:rsidRPr="00941968">
        <w:rPr>
          <w:rFonts w:ascii="Verdana" w:hAnsi="Verdana"/>
          <w:b/>
          <w:sz w:val="20"/>
          <w:lang w:val="en-GB"/>
        </w:rPr>
        <w:t xml:space="preserve">European Observatory on </w:t>
      </w:r>
      <w:r>
        <w:rPr>
          <w:rFonts w:ascii="Verdana" w:hAnsi="Verdana"/>
          <w:b/>
          <w:sz w:val="20"/>
          <w:lang w:val="en-GB"/>
        </w:rPr>
        <w:t xml:space="preserve">the </w:t>
      </w:r>
      <w:r w:rsidRPr="00941968">
        <w:rPr>
          <w:rFonts w:ascii="Verdana" w:hAnsi="Verdana"/>
          <w:b/>
          <w:sz w:val="20"/>
          <w:lang w:val="en-GB"/>
        </w:rPr>
        <w:t>Social Dimension of Higher Education (EOSDHE).</w:t>
      </w:r>
    </w:p>
    <w:p w:rsidR="001E4C12" w:rsidRPr="00941968" w:rsidRDefault="001E4C12" w:rsidP="00787676">
      <w:pPr>
        <w:pStyle w:val="ColorfulList-Accent11"/>
        <w:spacing w:after="120" w:line="288" w:lineRule="auto"/>
        <w:ind w:left="0"/>
        <w:jc w:val="both"/>
        <w:rPr>
          <w:rFonts w:ascii="Verdana" w:hAnsi="Verdana"/>
          <w:sz w:val="20"/>
          <w:lang w:val="en-GB"/>
        </w:rPr>
      </w:pPr>
      <w:r w:rsidRPr="00941968">
        <w:rPr>
          <w:rFonts w:ascii="Verdana" w:hAnsi="Verdana"/>
          <w:sz w:val="20"/>
          <w:lang w:val="en-GB"/>
        </w:rPr>
        <w:lastRenderedPageBreak/>
        <w:t>Dominic Orr (</w:t>
      </w:r>
      <w:r w:rsidR="001A60F3">
        <w:rPr>
          <w:rFonts w:ascii="Verdana" w:hAnsi="Verdana"/>
          <w:sz w:val="20"/>
          <w:lang w:val="en-GB"/>
        </w:rPr>
        <w:t>EUROSTUDENT</w:t>
      </w:r>
      <w:r w:rsidRPr="00941968">
        <w:rPr>
          <w:rFonts w:ascii="Verdana" w:hAnsi="Verdana"/>
          <w:sz w:val="20"/>
          <w:lang w:val="en-GB"/>
        </w:rPr>
        <w:t xml:space="preserve">) gave </w:t>
      </w:r>
      <w:r>
        <w:rPr>
          <w:rFonts w:ascii="Verdana" w:hAnsi="Verdana"/>
          <w:sz w:val="20"/>
          <w:lang w:val="en-GB"/>
        </w:rPr>
        <w:t>a short description of t</w:t>
      </w:r>
      <w:r w:rsidRPr="00941968">
        <w:rPr>
          <w:rFonts w:ascii="Verdana" w:hAnsi="Verdana"/>
          <w:sz w:val="20"/>
          <w:lang w:val="en-GB"/>
        </w:rPr>
        <w:t xml:space="preserve">he </w:t>
      </w:r>
      <w:r w:rsidRPr="001A444A">
        <w:rPr>
          <w:rFonts w:ascii="Verdana" w:hAnsi="Verdana"/>
          <w:sz w:val="20"/>
          <w:lang w:val="en-GB"/>
        </w:rPr>
        <w:t xml:space="preserve">European Observatory on </w:t>
      </w:r>
      <w:r w:rsidR="00267C6A">
        <w:rPr>
          <w:rFonts w:ascii="Verdana" w:hAnsi="Verdana"/>
          <w:sz w:val="20"/>
          <w:lang w:val="en-GB"/>
        </w:rPr>
        <w:t xml:space="preserve">the </w:t>
      </w:r>
      <w:r w:rsidRPr="001A444A">
        <w:rPr>
          <w:rFonts w:ascii="Verdana" w:hAnsi="Verdana"/>
          <w:sz w:val="20"/>
          <w:lang w:val="en-GB"/>
        </w:rPr>
        <w:t>Social Dimension of Higher Education</w:t>
      </w:r>
      <w:r w:rsidRPr="00941968">
        <w:rPr>
          <w:rFonts w:ascii="Verdana" w:hAnsi="Verdana"/>
          <w:sz w:val="20"/>
          <w:lang w:val="en-GB"/>
        </w:rPr>
        <w:t xml:space="preserve"> (EOSDHE) concept proposal. The first two objectives of the </w:t>
      </w:r>
      <w:r>
        <w:rPr>
          <w:rFonts w:ascii="Verdana" w:hAnsi="Verdana"/>
          <w:sz w:val="20"/>
          <w:lang w:val="en-GB"/>
        </w:rPr>
        <w:t>Observatory</w:t>
      </w:r>
      <w:r w:rsidRPr="00941968">
        <w:rPr>
          <w:rFonts w:ascii="Verdana" w:hAnsi="Verdana"/>
          <w:sz w:val="20"/>
          <w:lang w:val="en-GB"/>
        </w:rPr>
        <w:t xml:space="preserve"> </w:t>
      </w:r>
      <w:r>
        <w:rPr>
          <w:rFonts w:ascii="Verdana" w:hAnsi="Verdana"/>
          <w:sz w:val="20"/>
          <w:lang w:val="en-GB"/>
        </w:rPr>
        <w:t xml:space="preserve">are directly connected with </w:t>
      </w:r>
      <w:r w:rsidRPr="00941968">
        <w:rPr>
          <w:rFonts w:ascii="Verdana" w:hAnsi="Verdana"/>
          <w:sz w:val="20"/>
          <w:lang w:val="en-GB"/>
        </w:rPr>
        <w:t>the T</w:t>
      </w:r>
      <w:r>
        <w:rPr>
          <w:rFonts w:ascii="Verdana" w:hAnsi="Verdana"/>
          <w:sz w:val="20"/>
          <w:lang w:val="en-GB"/>
        </w:rPr>
        <w:t xml:space="preserve">erms </w:t>
      </w:r>
      <w:r w:rsidRPr="00941968">
        <w:rPr>
          <w:rFonts w:ascii="Verdana" w:hAnsi="Verdana"/>
          <w:sz w:val="20"/>
          <w:lang w:val="en-GB"/>
        </w:rPr>
        <w:t>o</w:t>
      </w:r>
      <w:r>
        <w:rPr>
          <w:rFonts w:ascii="Verdana" w:hAnsi="Verdana"/>
          <w:sz w:val="20"/>
          <w:lang w:val="en-GB"/>
        </w:rPr>
        <w:t xml:space="preserve">f </w:t>
      </w:r>
      <w:r w:rsidRPr="00941968">
        <w:rPr>
          <w:rFonts w:ascii="Verdana" w:hAnsi="Verdana"/>
          <w:sz w:val="20"/>
          <w:lang w:val="en-GB"/>
        </w:rPr>
        <w:t>R</w:t>
      </w:r>
      <w:r>
        <w:rPr>
          <w:rFonts w:ascii="Verdana" w:hAnsi="Verdana"/>
          <w:sz w:val="20"/>
          <w:lang w:val="en-GB"/>
        </w:rPr>
        <w:t>eference</w:t>
      </w:r>
      <w:r w:rsidRPr="00941968">
        <w:rPr>
          <w:rFonts w:ascii="Verdana" w:hAnsi="Verdana"/>
          <w:sz w:val="20"/>
          <w:lang w:val="en-GB"/>
        </w:rPr>
        <w:t xml:space="preserve"> of the </w:t>
      </w:r>
      <w:r>
        <w:rPr>
          <w:rFonts w:ascii="Verdana" w:hAnsi="Verdana"/>
          <w:sz w:val="20"/>
          <w:lang w:val="en-GB"/>
        </w:rPr>
        <w:t xml:space="preserve">SD </w:t>
      </w:r>
      <w:r w:rsidRPr="00941968">
        <w:rPr>
          <w:rFonts w:ascii="Verdana" w:hAnsi="Verdana"/>
          <w:sz w:val="20"/>
          <w:lang w:val="en-GB"/>
        </w:rPr>
        <w:t>WG</w:t>
      </w:r>
      <w:r>
        <w:rPr>
          <w:rFonts w:ascii="Verdana" w:hAnsi="Verdana"/>
          <w:sz w:val="20"/>
          <w:lang w:val="en-GB"/>
        </w:rPr>
        <w:t xml:space="preserve"> and constitute the passive aims of the project, while t</w:t>
      </w:r>
      <w:r w:rsidRPr="00941968">
        <w:rPr>
          <w:rFonts w:ascii="Verdana" w:hAnsi="Verdana"/>
          <w:sz w:val="20"/>
          <w:lang w:val="en-GB"/>
        </w:rPr>
        <w:t>he thi</w:t>
      </w:r>
      <w:r>
        <w:rPr>
          <w:rFonts w:ascii="Verdana" w:hAnsi="Verdana"/>
          <w:sz w:val="20"/>
          <w:lang w:val="en-GB"/>
        </w:rPr>
        <w:t>rd objective was conceived</w:t>
      </w:r>
      <w:r w:rsidRPr="00941968">
        <w:rPr>
          <w:rFonts w:ascii="Verdana" w:hAnsi="Verdana"/>
          <w:sz w:val="20"/>
          <w:lang w:val="en-GB"/>
        </w:rPr>
        <w:t xml:space="preserve"> as more </w:t>
      </w:r>
      <w:r>
        <w:rPr>
          <w:rFonts w:ascii="Verdana" w:hAnsi="Verdana"/>
          <w:sz w:val="20"/>
          <w:lang w:val="en-GB"/>
        </w:rPr>
        <w:t xml:space="preserve">of </w:t>
      </w:r>
      <w:r w:rsidRPr="00941968">
        <w:rPr>
          <w:rFonts w:ascii="Verdana" w:hAnsi="Verdana"/>
          <w:sz w:val="20"/>
          <w:lang w:val="en-GB"/>
        </w:rPr>
        <w:t>an active component of the project</w:t>
      </w:r>
      <w:r>
        <w:rPr>
          <w:rFonts w:ascii="Verdana" w:hAnsi="Verdana"/>
          <w:sz w:val="20"/>
          <w:lang w:val="en-GB"/>
        </w:rPr>
        <w:t>. The third objective</w:t>
      </w:r>
      <w:r w:rsidRPr="00941968">
        <w:rPr>
          <w:rFonts w:ascii="Verdana" w:hAnsi="Verdana"/>
          <w:sz w:val="20"/>
          <w:lang w:val="en-GB"/>
        </w:rPr>
        <w:t xml:space="preserve"> would aim to</w:t>
      </w:r>
      <w:r>
        <w:rPr>
          <w:rFonts w:ascii="Verdana" w:hAnsi="Verdana"/>
          <w:sz w:val="20"/>
          <w:lang w:val="en-GB"/>
        </w:rPr>
        <w:t xml:space="preserve"> offer a mechanism for the evaluation of national practices and policies in the area of social dimension.  In each case, a team of international experts would be put together in consultation with the relevant ministry and this expert team would review the country’s social dimension policies and make recommendations based on their international experience.</w:t>
      </w:r>
      <w:r w:rsidRPr="00941968">
        <w:rPr>
          <w:rFonts w:ascii="Verdana" w:hAnsi="Verdana"/>
          <w:sz w:val="20"/>
          <w:lang w:val="en-GB"/>
        </w:rPr>
        <w:t xml:space="preserve"> </w:t>
      </w:r>
    </w:p>
    <w:p w:rsidR="001E4C12" w:rsidRPr="001A444A" w:rsidRDefault="001E4C12" w:rsidP="00787676">
      <w:pPr>
        <w:pStyle w:val="ColorfulList-Accent11"/>
        <w:spacing w:line="288" w:lineRule="auto"/>
        <w:ind w:left="0"/>
        <w:jc w:val="both"/>
        <w:rPr>
          <w:rFonts w:ascii="Verdana" w:hAnsi="Verdana"/>
          <w:sz w:val="20"/>
          <w:lang w:val="en-GB"/>
        </w:rPr>
      </w:pPr>
      <w:r w:rsidRPr="001A444A">
        <w:rPr>
          <w:rFonts w:ascii="Verdana" w:hAnsi="Verdana"/>
          <w:sz w:val="20"/>
          <w:lang w:val="en-GB"/>
        </w:rPr>
        <w:t xml:space="preserve">A discussion on the active function of the Observatory (EOSDHE) followed. </w:t>
      </w:r>
      <w:r w:rsidR="006B547C">
        <w:rPr>
          <w:rFonts w:ascii="Verdana" w:hAnsi="Verdana"/>
          <w:sz w:val="20"/>
          <w:lang w:val="en-GB"/>
        </w:rPr>
        <w:t>Since the Chair (Spain) expressed some concerns regarding the support of the third objective of the Observatory by the BFUG members and ministries, a</w:t>
      </w:r>
      <w:r w:rsidR="006B547C" w:rsidRPr="001A444A">
        <w:rPr>
          <w:rFonts w:ascii="Verdana" w:hAnsi="Verdana"/>
          <w:sz w:val="20"/>
          <w:lang w:val="en-GB"/>
        </w:rPr>
        <w:t xml:space="preserve"> debate </w:t>
      </w:r>
      <w:r w:rsidR="006B547C">
        <w:rPr>
          <w:rFonts w:ascii="Verdana" w:hAnsi="Verdana"/>
          <w:sz w:val="20"/>
          <w:lang w:val="en-GB"/>
        </w:rPr>
        <w:t xml:space="preserve">arose </w:t>
      </w:r>
      <w:r w:rsidR="006B547C" w:rsidRPr="001A444A">
        <w:rPr>
          <w:rFonts w:ascii="Verdana" w:hAnsi="Verdana"/>
          <w:sz w:val="20"/>
          <w:lang w:val="en-GB"/>
        </w:rPr>
        <w:t xml:space="preserve">on </w:t>
      </w:r>
      <w:r w:rsidR="006B547C">
        <w:rPr>
          <w:rFonts w:ascii="Verdana" w:hAnsi="Verdana"/>
          <w:sz w:val="20"/>
          <w:lang w:val="en-GB"/>
        </w:rPr>
        <w:t xml:space="preserve">how </w:t>
      </w:r>
      <w:r w:rsidR="006B547C" w:rsidRPr="001A444A">
        <w:rPr>
          <w:rFonts w:ascii="Verdana" w:hAnsi="Verdana"/>
          <w:sz w:val="20"/>
          <w:lang w:val="en-GB"/>
        </w:rPr>
        <w:t xml:space="preserve">the third function of the Observatory </w:t>
      </w:r>
      <w:r w:rsidR="006B547C">
        <w:rPr>
          <w:rFonts w:ascii="Verdana" w:hAnsi="Verdana"/>
          <w:sz w:val="20"/>
          <w:lang w:val="en-GB"/>
        </w:rPr>
        <w:t>c</w:t>
      </w:r>
      <w:r w:rsidR="006B547C" w:rsidRPr="001A444A">
        <w:rPr>
          <w:rFonts w:ascii="Verdana" w:hAnsi="Verdana"/>
          <w:sz w:val="20"/>
          <w:lang w:val="en-GB"/>
        </w:rPr>
        <w:t xml:space="preserve">ould be included </w:t>
      </w:r>
      <w:r w:rsidR="006B547C">
        <w:rPr>
          <w:rFonts w:ascii="Verdana" w:hAnsi="Verdana"/>
          <w:sz w:val="20"/>
          <w:lang w:val="en-GB"/>
        </w:rPr>
        <w:t xml:space="preserve">at this point. </w:t>
      </w:r>
    </w:p>
    <w:p w:rsidR="001E4C12" w:rsidRPr="000160A7" w:rsidRDefault="001E4C12" w:rsidP="00787676">
      <w:pPr>
        <w:pStyle w:val="ColorfulList-Accent11"/>
        <w:spacing w:line="288" w:lineRule="auto"/>
        <w:ind w:left="0"/>
        <w:jc w:val="both"/>
        <w:rPr>
          <w:rFonts w:ascii="Verdana" w:hAnsi="Verdana"/>
          <w:i/>
          <w:sz w:val="20"/>
          <w:lang w:val="en-GB"/>
        </w:rPr>
      </w:pPr>
    </w:p>
    <w:p w:rsidR="001E4C12" w:rsidRPr="00CD10BD" w:rsidRDefault="00D21843" w:rsidP="00787676">
      <w:pPr>
        <w:pStyle w:val="ColorfulList-Accent11"/>
        <w:numPr>
          <w:ilvl w:val="0"/>
          <w:numId w:val="12"/>
        </w:numPr>
        <w:spacing w:after="120" w:line="288" w:lineRule="auto"/>
        <w:ind w:left="357" w:hanging="357"/>
        <w:jc w:val="both"/>
        <w:rPr>
          <w:rFonts w:ascii="Verdana" w:hAnsi="Verdana"/>
          <w:sz w:val="20"/>
          <w:lang w:val="en-GB"/>
        </w:rPr>
      </w:pPr>
      <w:smartTag w:uri="urn:schemas-microsoft-com:office:smarttags" w:element="country-region">
        <w:smartTag w:uri="urn:schemas-microsoft-com:office:smarttags" w:element="place">
          <w:r w:rsidRPr="000160A7">
            <w:rPr>
              <w:rFonts w:ascii="Verdana" w:hAnsi="Verdana"/>
              <w:sz w:val="20"/>
              <w:lang w:val="en-GB"/>
            </w:rPr>
            <w:t>Croatia</w:t>
          </w:r>
        </w:smartTag>
      </w:smartTag>
      <w:r w:rsidRPr="000160A7">
        <w:rPr>
          <w:rFonts w:ascii="Verdana" w:hAnsi="Verdana"/>
          <w:sz w:val="20"/>
          <w:lang w:val="en-GB"/>
        </w:rPr>
        <w:t xml:space="preserve"> </w:t>
      </w:r>
      <w:r>
        <w:rPr>
          <w:rFonts w:ascii="Verdana" w:hAnsi="Verdana"/>
          <w:sz w:val="20"/>
          <w:lang w:val="en-GB"/>
        </w:rPr>
        <w:t>inquired</w:t>
      </w:r>
      <w:r w:rsidRPr="000160A7">
        <w:rPr>
          <w:rFonts w:ascii="Verdana" w:hAnsi="Verdana"/>
          <w:sz w:val="20"/>
          <w:lang w:val="en-GB"/>
        </w:rPr>
        <w:t xml:space="preserve"> </w:t>
      </w:r>
      <w:r>
        <w:rPr>
          <w:rFonts w:ascii="Verdana" w:hAnsi="Verdana"/>
          <w:sz w:val="20"/>
          <w:lang w:val="en-GB"/>
        </w:rPr>
        <w:t xml:space="preserve">if the project needs to involve only </w:t>
      </w:r>
      <w:r w:rsidRPr="000160A7">
        <w:rPr>
          <w:rFonts w:ascii="Verdana" w:hAnsi="Verdana"/>
          <w:sz w:val="20"/>
          <w:lang w:val="en-GB"/>
        </w:rPr>
        <w:t>ministries</w:t>
      </w:r>
      <w:r>
        <w:rPr>
          <w:rFonts w:ascii="Verdana" w:hAnsi="Verdana"/>
          <w:sz w:val="20"/>
          <w:lang w:val="en-GB"/>
        </w:rPr>
        <w:t xml:space="preserve"> responsible for higher education and whether the</w:t>
      </w:r>
      <w:r w:rsidRPr="000160A7">
        <w:rPr>
          <w:rFonts w:ascii="Verdana" w:hAnsi="Verdana"/>
          <w:sz w:val="20"/>
          <w:lang w:val="en-GB"/>
        </w:rPr>
        <w:t xml:space="preserve"> reviews</w:t>
      </w:r>
      <w:r>
        <w:rPr>
          <w:rFonts w:ascii="Verdana" w:hAnsi="Verdana"/>
          <w:sz w:val="20"/>
          <w:lang w:val="en-GB"/>
        </w:rPr>
        <w:t xml:space="preserve"> organised by the Observatory could work directly with national </w:t>
      </w:r>
      <w:r w:rsidRPr="000160A7">
        <w:rPr>
          <w:rFonts w:ascii="Verdana" w:hAnsi="Verdana"/>
          <w:sz w:val="20"/>
          <w:lang w:val="en-GB"/>
        </w:rPr>
        <w:t xml:space="preserve">student </w:t>
      </w:r>
      <w:r>
        <w:rPr>
          <w:rFonts w:ascii="Verdana" w:hAnsi="Verdana"/>
          <w:sz w:val="20"/>
          <w:lang w:val="en-GB"/>
        </w:rPr>
        <w:t>organisations.</w:t>
      </w:r>
      <w:r w:rsidRPr="000160A7">
        <w:rPr>
          <w:rFonts w:ascii="Verdana" w:hAnsi="Verdana"/>
          <w:sz w:val="20"/>
          <w:lang w:val="en-GB"/>
        </w:rPr>
        <w:t xml:space="preserve"> </w:t>
      </w:r>
      <w:r w:rsidR="001A60F3">
        <w:rPr>
          <w:rFonts w:ascii="Verdana" w:hAnsi="Verdana"/>
          <w:sz w:val="20"/>
          <w:lang w:val="en-GB"/>
        </w:rPr>
        <w:t>EUROSTUDENT</w:t>
      </w:r>
      <w:r w:rsidRPr="00CD10BD">
        <w:rPr>
          <w:rFonts w:ascii="Verdana" w:hAnsi="Verdana"/>
          <w:sz w:val="20"/>
          <w:lang w:val="en-GB"/>
        </w:rPr>
        <w:t xml:space="preserve"> replied that due to the nature of the project (which reflects initiatives and national policies in the area of social dimension) ministries would need to be s</w:t>
      </w:r>
      <w:r>
        <w:rPr>
          <w:rFonts w:ascii="Verdana" w:hAnsi="Verdana"/>
          <w:sz w:val="20"/>
          <w:lang w:val="en-GB"/>
        </w:rPr>
        <w:t>upportive of such an initiative</w:t>
      </w:r>
      <w:r w:rsidR="001E4C12">
        <w:rPr>
          <w:rFonts w:ascii="Verdana" w:hAnsi="Verdana"/>
          <w:sz w:val="20"/>
          <w:lang w:val="en-GB"/>
        </w:rPr>
        <w:t>.</w:t>
      </w:r>
      <w:r>
        <w:rPr>
          <w:rFonts w:ascii="Verdana" w:hAnsi="Verdana"/>
          <w:sz w:val="20"/>
          <w:lang w:val="en-GB"/>
        </w:rPr>
        <w:t xml:space="preserve"> </w:t>
      </w:r>
      <w:r w:rsidR="001E4C12" w:rsidRPr="00CD10BD">
        <w:rPr>
          <w:rFonts w:ascii="Verdana" w:hAnsi="Verdana"/>
          <w:sz w:val="20"/>
          <w:lang w:val="en-GB"/>
        </w:rPr>
        <w:t xml:space="preserve">The </w:t>
      </w:r>
      <w:r w:rsidR="001E4C12">
        <w:rPr>
          <w:rFonts w:ascii="Verdana" w:hAnsi="Verdana"/>
          <w:sz w:val="20"/>
          <w:lang w:val="en-GB"/>
        </w:rPr>
        <w:t>O</w:t>
      </w:r>
      <w:r w:rsidR="001E4C12" w:rsidRPr="00CD10BD">
        <w:rPr>
          <w:rFonts w:ascii="Verdana" w:hAnsi="Verdana"/>
          <w:sz w:val="20"/>
          <w:lang w:val="en-GB"/>
        </w:rPr>
        <w:t>bservatory is meant to gather and dissemi</w:t>
      </w:r>
      <w:r w:rsidR="00267C6A">
        <w:rPr>
          <w:rFonts w:ascii="Verdana" w:hAnsi="Verdana"/>
          <w:sz w:val="20"/>
          <w:lang w:val="en-GB"/>
        </w:rPr>
        <w:t xml:space="preserve">nate good practices in general, </w:t>
      </w:r>
      <w:r w:rsidR="001E4C12" w:rsidRPr="00CD10BD">
        <w:rPr>
          <w:rFonts w:ascii="Verdana" w:hAnsi="Verdana"/>
          <w:sz w:val="20"/>
          <w:lang w:val="en-GB"/>
        </w:rPr>
        <w:t xml:space="preserve">create peer-learning experiences and </w:t>
      </w:r>
      <w:r w:rsidR="001E4C12">
        <w:rPr>
          <w:rFonts w:ascii="Verdana" w:hAnsi="Verdana"/>
          <w:sz w:val="20"/>
          <w:lang w:val="en-GB"/>
        </w:rPr>
        <w:t>could</w:t>
      </w:r>
      <w:r w:rsidR="001E4C12" w:rsidRPr="00CD10BD">
        <w:rPr>
          <w:rFonts w:ascii="Verdana" w:hAnsi="Verdana"/>
          <w:sz w:val="20"/>
          <w:lang w:val="en-GB"/>
        </w:rPr>
        <w:t xml:space="preserve"> use </w:t>
      </w:r>
      <w:r w:rsidR="001E4C12">
        <w:rPr>
          <w:rFonts w:ascii="Verdana" w:hAnsi="Verdana"/>
          <w:sz w:val="20"/>
          <w:lang w:val="en-GB"/>
        </w:rPr>
        <w:t xml:space="preserve">data from </w:t>
      </w:r>
      <w:r w:rsidR="001E4C12" w:rsidRPr="00CD10BD">
        <w:rPr>
          <w:rFonts w:ascii="Verdana" w:hAnsi="Verdana"/>
          <w:sz w:val="20"/>
          <w:lang w:val="en-GB"/>
        </w:rPr>
        <w:t xml:space="preserve">EURYDICE and EUROSTUDENT. </w:t>
      </w:r>
    </w:p>
    <w:p w:rsidR="001E4C12" w:rsidRPr="00613FB3" w:rsidRDefault="001E4C12" w:rsidP="00787676">
      <w:pPr>
        <w:pStyle w:val="ColorfulList-Accent11"/>
        <w:numPr>
          <w:ilvl w:val="0"/>
          <w:numId w:val="12"/>
        </w:numPr>
        <w:spacing w:line="288" w:lineRule="auto"/>
        <w:ind w:left="357"/>
        <w:jc w:val="both"/>
        <w:rPr>
          <w:rFonts w:ascii="Verdana" w:hAnsi="Verdana"/>
          <w:sz w:val="20"/>
          <w:lang w:val="en-GB"/>
        </w:rPr>
      </w:pPr>
      <w:r>
        <w:rPr>
          <w:rFonts w:ascii="Verdana" w:hAnsi="Verdana"/>
          <w:sz w:val="20"/>
          <w:lang w:val="en-GB"/>
        </w:rPr>
        <w:t>Norway added that i</w:t>
      </w:r>
      <w:r w:rsidRPr="00613FB3">
        <w:rPr>
          <w:rFonts w:ascii="Verdana" w:hAnsi="Verdana"/>
          <w:sz w:val="20"/>
          <w:lang w:val="en-GB"/>
        </w:rPr>
        <w:t xml:space="preserve">t’s difficult to start </w:t>
      </w:r>
      <w:r>
        <w:rPr>
          <w:rFonts w:ascii="Verdana" w:hAnsi="Verdana"/>
          <w:sz w:val="20"/>
          <w:lang w:val="en-GB"/>
        </w:rPr>
        <w:t>this project with 47 countries, so a feasibility study would be a much more suitable approach</w:t>
      </w:r>
      <w:r w:rsidRPr="00613FB3">
        <w:rPr>
          <w:rFonts w:ascii="Verdana" w:hAnsi="Verdana"/>
          <w:sz w:val="20"/>
          <w:lang w:val="en-GB"/>
        </w:rPr>
        <w:t xml:space="preserve">. </w:t>
      </w:r>
      <w:r>
        <w:rPr>
          <w:rFonts w:ascii="Verdana" w:hAnsi="Verdana"/>
          <w:sz w:val="20"/>
          <w:lang w:val="en-GB"/>
        </w:rPr>
        <w:t>S</w:t>
      </w:r>
      <w:r w:rsidRPr="00613FB3">
        <w:rPr>
          <w:rFonts w:ascii="Verdana" w:hAnsi="Verdana"/>
          <w:sz w:val="20"/>
          <w:lang w:val="en-GB"/>
        </w:rPr>
        <w:t xml:space="preserve">tudent involvement </w:t>
      </w:r>
      <w:r>
        <w:rPr>
          <w:rFonts w:ascii="Verdana" w:hAnsi="Verdana"/>
          <w:sz w:val="20"/>
          <w:lang w:val="en-GB"/>
        </w:rPr>
        <w:t>in such an initiative goes without saying</w:t>
      </w:r>
      <w:r w:rsidRPr="00613FB3">
        <w:rPr>
          <w:rFonts w:ascii="Verdana" w:hAnsi="Verdana"/>
          <w:sz w:val="20"/>
          <w:lang w:val="en-GB"/>
        </w:rPr>
        <w:t xml:space="preserve">, so </w:t>
      </w:r>
      <w:r>
        <w:rPr>
          <w:rFonts w:ascii="Verdana" w:hAnsi="Verdana"/>
          <w:sz w:val="20"/>
          <w:lang w:val="en-GB"/>
        </w:rPr>
        <w:t xml:space="preserve">the European Students’ </w:t>
      </w:r>
      <w:r w:rsidRPr="00613FB3">
        <w:rPr>
          <w:rFonts w:ascii="Verdana" w:hAnsi="Verdana"/>
          <w:sz w:val="20"/>
          <w:lang w:val="en-GB"/>
        </w:rPr>
        <w:t>U</w:t>
      </w:r>
      <w:r>
        <w:rPr>
          <w:rFonts w:ascii="Verdana" w:hAnsi="Verdana"/>
          <w:sz w:val="20"/>
          <w:lang w:val="en-GB"/>
        </w:rPr>
        <w:t>nion (ESU)</w:t>
      </w:r>
      <w:r w:rsidRPr="00613FB3">
        <w:rPr>
          <w:rFonts w:ascii="Verdana" w:hAnsi="Verdana"/>
          <w:sz w:val="20"/>
          <w:lang w:val="en-GB"/>
        </w:rPr>
        <w:t xml:space="preserve"> should be a part of the </w:t>
      </w:r>
      <w:r>
        <w:rPr>
          <w:rFonts w:ascii="Verdana" w:hAnsi="Verdana"/>
          <w:sz w:val="20"/>
          <w:lang w:val="en-GB"/>
        </w:rPr>
        <w:t>project’s consortium</w:t>
      </w:r>
      <w:r w:rsidRPr="00613FB3">
        <w:rPr>
          <w:rFonts w:ascii="Verdana" w:hAnsi="Verdana"/>
          <w:sz w:val="20"/>
          <w:lang w:val="en-GB"/>
        </w:rPr>
        <w:t>.</w:t>
      </w:r>
    </w:p>
    <w:p w:rsidR="001E4C12" w:rsidRDefault="001E4C12" w:rsidP="00787676">
      <w:pPr>
        <w:pStyle w:val="ColorfulList-Accent11"/>
        <w:numPr>
          <w:ilvl w:val="0"/>
          <w:numId w:val="12"/>
        </w:numPr>
        <w:spacing w:line="288" w:lineRule="auto"/>
        <w:ind w:left="357"/>
        <w:jc w:val="both"/>
        <w:rPr>
          <w:rFonts w:ascii="Verdana" w:hAnsi="Verdana"/>
          <w:sz w:val="20"/>
          <w:lang w:val="en-GB"/>
        </w:rPr>
      </w:pPr>
      <w:r>
        <w:rPr>
          <w:rFonts w:ascii="Verdana" w:hAnsi="Verdana"/>
          <w:sz w:val="20"/>
          <w:lang w:val="en-GB"/>
        </w:rPr>
        <w:t xml:space="preserve">Germany recognised that it </w:t>
      </w:r>
      <w:r w:rsidRPr="00613FB3">
        <w:rPr>
          <w:rFonts w:ascii="Verdana" w:hAnsi="Verdana"/>
          <w:sz w:val="20"/>
          <w:lang w:val="en-GB"/>
        </w:rPr>
        <w:t>would be difficult</w:t>
      </w:r>
      <w:r>
        <w:rPr>
          <w:rFonts w:ascii="Verdana" w:hAnsi="Verdana"/>
          <w:sz w:val="20"/>
          <w:lang w:val="en-GB"/>
        </w:rPr>
        <w:t xml:space="preserve"> to have countries paying for their evaluation at this stage</w:t>
      </w:r>
      <w:r w:rsidRPr="00613FB3">
        <w:rPr>
          <w:rFonts w:ascii="Verdana" w:hAnsi="Verdana"/>
          <w:sz w:val="20"/>
          <w:lang w:val="en-GB"/>
        </w:rPr>
        <w:t xml:space="preserve">. The first step would be to collect </w:t>
      </w:r>
      <w:r>
        <w:rPr>
          <w:rFonts w:ascii="Verdana" w:hAnsi="Verdana"/>
          <w:sz w:val="20"/>
          <w:lang w:val="en-GB"/>
        </w:rPr>
        <w:t xml:space="preserve">the updated </w:t>
      </w:r>
      <w:r w:rsidRPr="00613FB3">
        <w:rPr>
          <w:rFonts w:ascii="Verdana" w:hAnsi="Verdana"/>
          <w:sz w:val="20"/>
          <w:lang w:val="en-GB"/>
        </w:rPr>
        <w:t>national action plans</w:t>
      </w:r>
      <w:r>
        <w:rPr>
          <w:rFonts w:ascii="Verdana" w:hAnsi="Verdana"/>
          <w:sz w:val="20"/>
          <w:lang w:val="en-GB"/>
        </w:rPr>
        <w:t xml:space="preserve"> on social dimension</w:t>
      </w:r>
      <w:r w:rsidRPr="00613FB3">
        <w:rPr>
          <w:rFonts w:ascii="Verdana" w:hAnsi="Verdana"/>
          <w:sz w:val="20"/>
          <w:lang w:val="en-GB"/>
        </w:rPr>
        <w:t xml:space="preserve"> and evaluate them. Also </w:t>
      </w:r>
      <w:r>
        <w:rPr>
          <w:rFonts w:ascii="Verdana" w:hAnsi="Verdana"/>
          <w:sz w:val="20"/>
          <w:lang w:val="en-GB"/>
        </w:rPr>
        <w:t>concrete activities in this field should be collected.</w:t>
      </w:r>
    </w:p>
    <w:p w:rsidR="001E4C12" w:rsidRPr="00CD10BD" w:rsidRDefault="001E4C12" w:rsidP="00D21843">
      <w:pPr>
        <w:pStyle w:val="ColorfulList-Accent11"/>
        <w:numPr>
          <w:ilvl w:val="0"/>
          <w:numId w:val="12"/>
        </w:numPr>
        <w:spacing w:line="288" w:lineRule="auto"/>
        <w:ind w:left="357"/>
        <w:jc w:val="both"/>
        <w:rPr>
          <w:rFonts w:ascii="Verdana" w:hAnsi="Verdana"/>
          <w:sz w:val="20"/>
          <w:lang w:val="en-GB"/>
        </w:rPr>
      </w:pPr>
      <w:r>
        <w:rPr>
          <w:rFonts w:ascii="Verdana" w:hAnsi="Verdana"/>
          <w:sz w:val="20"/>
          <w:lang w:val="en-GB"/>
        </w:rPr>
        <w:t>The Netherlands</w:t>
      </w:r>
      <w:r w:rsidRPr="00CD10BD">
        <w:rPr>
          <w:rFonts w:ascii="Verdana" w:hAnsi="Verdana"/>
          <w:sz w:val="20"/>
          <w:lang w:val="en-GB"/>
        </w:rPr>
        <w:t xml:space="preserve"> stated that there is a certain resistance </w:t>
      </w:r>
      <w:r>
        <w:rPr>
          <w:rFonts w:ascii="Verdana" w:hAnsi="Verdana"/>
          <w:sz w:val="20"/>
          <w:lang w:val="en-GB"/>
        </w:rPr>
        <w:t>in</w:t>
      </w:r>
      <w:r w:rsidRPr="00CD10BD">
        <w:rPr>
          <w:rFonts w:ascii="Verdana" w:hAnsi="Verdana"/>
          <w:sz w:val="20"/>
          <w:lang w:val="en-GB"/>
        </w:rPr>
        <w:t xml:space="preserve"> collect</w:t>
      </w:r>
      <w:r>
        <w:rPr>
          <w:rFonts w:ascii="Verdana" w:hAnsi="Verdana"/>
          <w:sz w:val="20"/>
          <w:lang w:val="en-GB"/>
        </w:rPr>
        <w:t>ing the needed</w:t>
      </w:r>
      <w:r w:rsidRPr="00CD10BD">
        <w:rPr>
          <w:rFonts w:ascii="Verdana" w:hAnsi="Verdana"/>
          <w:sz w:val="20"/>
          <w:lang w:val="en-GB"/>
        </w:rPr>
        <w:t xml:space="preserve"> information. </w:t>
      </w:r>
      <w:r>
        <w:rPr>
          <w:rFonts w:ascii="Verdana" w:hAnsi="Verdana"/>
          <w:sz w:val="20"/>
          <w:lang w:val="en-GB"/>
        </w:rPr>
        <w:t xml:space="preserve">The </w:t>
      </w:r>
      <w:r w:rsidRPr="00CD10BD">
        <w:rPr>
          <w:rFonts w:ascii="Verdana" w:hAnsi="Verdana"/>
          <w:sz w:val="20"/>
          <w:lang w:val="en-GB"/>
        </w:rPr>
        <w:t>Netherlands</w:t>
      </w:r>
      <w:r>
        <w:rPr>
          <w:rFonts w:ascii="Verdana" w:hAnsi="Verdana"/>
          <w:sz w:val="20"/>
          <w:lang w:val="en-GB"/>
        </w:rPr>
        <w:t xml:space="preserve"> had worked for</w:t>
      </w:r>
      <w:r w:rsidRPr="00CD10BD">
        <w:rPr>
          <w:rFonts w:ascii="Verdana" w:hAnsi="Verdana"/>
          <w:sz w:val="20"/>
          <w:lang w:val="en-GB"/>
        </w:rPr>
        <w:t xml:space="preserve"> ensuring study success and</w:t>
      </w:r>
      <w:r>
        <w:rPr>
          <w:rFonts w:ascii="Verdana" w:hAnsi="Verdana"/>
          <w:sz w:val="20"/>
          <w:lang w:val="en-GB"/>
        </w:rPr>
        <w:t xml:space="preserve"> it proved </w:t>
      </w:r>
      <w:r w:rsidRPr="00CD10BD">
        <w:rPr>
          <w:rFonts w:ascii="Verdana" w:hAnsi="Verdana"/>
          <w:sz w:val="20"/>
          <w:lang w:val="en-GB"/>
        </w:rPr>
        <w:t>difficult to</w:t>
      </w:r>
      <w:r>
        <w:rPr>
          <w:rFonts w:ascii="Verdana" w:hAnsi="Verdana"/>
          <w:sz w:val="20"/>
          <w:lang w:val="en-GB"/>
        </w:rPr>
        <w:t xml:space="preserve"> extend it to other countries due to the differences in ensuring the same definitions</w:t>
      </w:r>
      <w:r w:rsidRPr="00CD10BD">
        <w:rPr>
          <w:rFonts w:ascii="Verdana" w:hAnsi="Verdana"/>
          <w:sz w:val="20"/>
          <w:lang w:val="en-GB"/>
        </w:rPr>
        <w:t xml:space="preserve">. </w:t>
      </w:r>
    </w:p>
    <w:p w:rsidR="00D21843" w:rsidRDefault="00D21843" w:rsidP="00D21843">
      <w:pPr>
        <w:pStyle w:val="ColorfulList-Accent11"/>
        <w:numPr>
          <w:ilvl w:val="0"/>
          <w:numId w:val="12"/>
        </w:numPr>
        <w:spacing w:line="288" w:lineRule="auto"/>
        <w:jc w:val="both"/>
        <w:rPr>
          <w:rFonts w:ascii="Verdana" w:hAnsi="Verdana"/>
          <w:sz w:val="20"/>
          <w:lang w:val="en-GB"/>
        </w:rPr>
      </w:pPr>
      <w:r w:rsidRPr="00E9135B">
        <w:rPr>
          <w:rFonts w:ascii="Verdana" w:hAnsi="Verdana"/>
          <w:sz w:val="20"/>
          <w:lang w:val="en-GB"/>
        </w:rPr>
        <w:t xml:space="preserve">ESU stressed the need to activate countries in their work </w:t>
      </w:r>
      <w:r>
        <w:rPr>
          <w:rFonts w:ascii="Verdana" w:hAnsi="Verdana"/>
          <w:sz w:val="20"/>
          <w:lang w:val="en-GB"/>
        </w:rPr>
        <w:t>o</w:t>
      </w:r>
      <w:r w:rsidRPr="00E9135B">
        <w:rPr>
          <w:rFonts w:ascii="Verdana" w:hAnsi="Verdana"/>
          <w:sz w:val="20"/>
          <w:lang w:val="en-GB"/>
        </w:rPr>
        <w:t>n social dimension a</w:t>
      </w:r>
      <w:r>
        <w:rPr>
          <w:rFonts w:ascii="Verdana" w:hAnsi="Verdana"/>
          <w:sz w:val="20"/>
          <w:lang w:val="en-GB"/>
        </w:rPr>
        <w:t xml:space="preserve">nd that without acting as a benchmarking tool the Observatory would have an exclusively passive role. They stressed that the Observatory should have an active </w:t>
      </w:r>
      <w:r w:rsidRPr="00E9135B">
        <w:rPr>
          <w:rFonts w:ascii="Verdana" w:hAnsi="Verdana"/>
          <w:sz w:val="20"/>
          <w:lang w:val="en-GB"/>
        </w:rPr>
        <w:t xml:space="preserve">component </w:t>
      </w:r>
      <w:r>
        <w:rPr>
          <w:rFonts w:ascii="Verdana" w:hAnsi="Verdana"/>
          <w:sz w:val="20"/>
          <w:lang w:val="en-GB"/>
        </w:rPr>
        <w:t xml:space="preserve">of providing policy recommendations and guidance. </w:t>
      </w:r>
    </w:p>
    <w:p w:rsidR="001E4C12" w:rsidRPr="00787676" w:rsidRDefault="001A60F3" w:rsidP="00D21843">
      <w:pPr>
        <w:pStyle w:val="ColorfulList-Accent11"/>
        <w:numPr>
          <w:ilvl w:val="0"/>
          <w:numId w:val="12"/>
        </w:numPr>
        <w:spacing w:after="120" w:line="288" w:lineRule="auto"/>
        <w:ind w:left="357" w:hanging="357"/>
        <w:jc w:val="both"/>
        <w:rPr>
          <w:rFonts w:ascii="Verdana" w:hAnsi="Verdana"/>
          <w:sz w:val="20"/>
          <w:lang w:val="en-GB"/>
        </w:rPr>
      </w:pPr>
      <w:r>
        <w:rPr>
          <w:rFonts w:ascii="Verdana" w:hAnsi="Verdana"/>
          <w:sz w:val="20"/>
          <w:lang w:val="en-GB"/>
        </w:rPr>
        <w:t>EUROSTUDENT</w:t>
      </w:r>
      <w:r w:rsidR="001E4C12" w:rsidRPr="00CD10BD">
        <w:rPr>
          <w:rFonts w:ascii="Verdana" w:hAnsi="Verdana"/>
          <w:sz w:val="20"/>
          <w:lang w:val="en-GB"/>
        </w:rPr>
        <w:t xml:space="preserve"> agreed on the challeng</w:t>
      </w:r>
      <w:r w:rsidR="001E4C12">
        <w:rPr>
          <w:rFonts w:ascii="Verdana" w:hAnsi="Verdana"/>
          <w:sz w:val="20"/>
          <w:lang w:val="en-GB"/>
        </w:rPr>
        <w:t>es posed by</w:t>
      </w:r>
      <w:r w:rsidR="001E4C12" w:rsidRPr="00CD10BD">
        <w:rPr>
          <w:rFonts w:ascii="Verdana" w:hAnsi="Verdana"/>
          <w:sz w:val="20"/>
          <w:lang w:val="en-GB"/>
        </w:rPr>
        <w:t xml:space="preserve"> the third objective of the project and also explained that it was considered </w:t>
      </w:r>
      <w:r w:rsidR="001E4C12">
        <w:rPr>
          <w:rFonts w:ascii="Verdana" w:hAnsi="Verdana"/>
          <w:sz w:val="20"/>
          <w:lang w:val="en-GB"/>
        </w:rPr>
        <w:t>as a final goal of</w:t>
      </w:r>
      <w:r w:rsidR="001E4C12" w:rsidRPr="00CD10BD">
        <w:rPr>
          <w:rFonts w:ascii="Verdana" w:hAnsi="Verdana"/>
          <w:sz w:val="20"/>
          <w:lang w:val="en-GB"/>
        </w:rPr>
        <w:t xml:space="preserve"> the other two objectives, which have more a passive </w:t>
      </w:r>
      <w:r w:rsidR="001E4C12">
        <w:rPr>
          <w:rFonts w:ascii="Verdana" w:hAnsi="Verdana"/>
          <w:sz w:val="20"/>
          <w:lang w:val="en-GB"/>
        </w:rPr>
        <w:t>character of</w:t>
      </w:r>
      <w:r w:rsidR="001E4C12" w:rsidRPr="00CD10BD">
        <w:rPr>
          <w:rFonts w:ascii="Verdana" w:hAnsi="Verdana"/>
          <w:sz w:val="20"/>
          <w:lang w:val="en-GB"/>
        </w:rPr>
        <w:t xml:space="preserve"> their aims. With respect to the involvement of countries in the project</w:t>
      </w:r>
      <w:r w:rsidR="001E4C12">
        <w:rPr>
          <w:rFonts w:ascii="Verdana" w:hAnsi="Verdana"/>
          <w:sz w:val="20"/>
          <w:lang w:val="en-GB"/>
        </w:rPr>
        <w:t>,</w:t>
      </w:r>
      <w:r w:rsidR="001E4C12" w:rsidRPr="00CD10BD">
        <w:rPr>
          <w:rFonts w:ascii="Verdana" w:hAnsi="Verdana"/>
          <w:sz w:val="20"/>
          <w:lang w:val="en-GB"/>
        </w:rPr>
        <w:t xml:space="preserve"> it </w:t>
      </w:r>
      <w:r w:rsidR="001E4C12">
        <w:rPr>
          <w:rFonts w:ascii="Verdana" w:hAnsi="Verdana"/>
          <w:sz w:val="20"/>
          <w:lang w:val="en-GB"/>
        </w:rPr>
        <w:t xml:space="preserve">suggested that it </w:t>
      </w:r>
      <w:r w:rsidR="001E4C12" w:rsidRPr="00CD10BD">
        <w:rPr>
          <w:rFonts w:ascii="Verdana" w:hAnsi="Verdana"/>
          <w:sz w:val="20"/>
          <w:lang w:val="en-GB"/>
        </w:rPr>
        <w:t xml:space="preserve">might be a good idea to have a national group of experts for countries that would like to be involved in the </w:t>
      </w:r>
      <w:r w:rsidR="001E4C12" w:rsidRPr="00787676">
        <w:rPr>
          <w:rFonts w:ascii="Verdana" w:hAnsi="Verdana"/>
          <w:sz w:val="20"/>
          <w:lang w:val="en-GB"/>
        </w:rPr>
        <w:t xml:space="preserve">Observatory. </w:t>
      </w:r>
    </w:p>
    <w:p w:rsidR="00BA5719" w:rsidRPr="00787676" w:rsidRDefault="00BA5719" w:rsidP="00787676">
      <w:pPr>
        <w:pStyle w:val="ListParagraph"/>
        <w:numPr>
          <w:ilvl w:val="0"/>
          <w:numId w:val="12"/>
        </w:numPr>
        <w:spacing w:line="288" w:lineRule="auto"/>
        <w:jc w:val="both"/>
        <w:rPr>
          <w:rFonts w:ascii="Verdana" w:hAnsi="Verdana" w:cs="Calibri"/>
          <w:sz w:val="20"/>
        </w:rPr>
      </w:pPr>
      <w:r w:rsidRPr="00787676">
        <w:rPr>
          <w:rFonts w:ascii="Verdana" w:hAnsi="Verdana" w:cs="Calibri"/>
          <w:sz w:val="20"/>
        </w:rPr>
        <w:t xml:space="preserve">Norway </w:t>
      </w:r>
      <w:r w:rsidR="00377EFF" w:rsidRPr="00787676">
        <w:rPr>
          <w:rFonts w:ascii="Verdana" w:hAnsi="Verdana" w:cs="Calibri"/>
          <w:sz w:val="20"/>
        </w:rPr>
        <w:t>stated</w:t>
      </w:r>
      <w:r w:rsidRPr="00787676">
        <w:rPr>
          <w:rFonts w:ascii="Verdana" w:hAnsi="Verdana" w:cs="Calibri"/>
          <w:sz w:val="20"/>
        </w:rPr>
        <w:t xml:space="preserve"> t</w:t>
      </w:r>
      <w:r w:rsidR="00377EFF" w:rsidRPr="00787676">
        <w:rPr>
          <w:rFonts w:ascii="Verdana" w:hAnsi="Verdana" w:cs="Calibri"/>
          <w:sz w:val="20"/>
        </w:rPr>
        <w:t>h</w:t>
      </w:r>
      <w:r w:rsidRPr="00787676">
        <w:rPr>
          <w:rFonts w:ascii="Verdana" w:hAnsi="Verdana" w:cs="Calibri"/>
          <w:sz w:val="20"/>
        </w:rPr>
        <w:t xml:space="preserve">at countries in the Bologna Process are already undergoing reviews on some areas of relevance to the social dimension of higher education, as part of the follow-up of some Council of Europe Conventions and Treaties, and that the proposal on the Observatory should take account of this. Of particular relevance are the Framework Convention for the Protection of National Minorities, the European Charter for Regional or Minority Languages, and the European Commission against Racism and Intolerance (ECRI), the Council of Europe’s independent human rights monitoring body specialised in combating racism, racial discrimination, xenophobia, </w:t>
      </w:r>
      <w:r w:rsidR="00787676" w:rsidRPr="00787676">
        <w:rPr>
          <w:rFonts w:ascii="Verdana" w:hAnsi="Verdana" w:cs="Calibri"/>
          <w:sz w:val="20"/>
        </w:rPr>
        <w:t>anti-Semitism</w:t>
      </w:r>
      <w:r w:rsidRPr="00787676">
        <w:rPr>
          <w:rFonts w:ascii="Verdana" w:hAnsi="Verdana" w:cs="Calibri"/>
          <w:sz w:val="20"/>
        </w:rPr>
        <w:t xml:space="preserve">, and intolerance.” </w:t>
      </w:r>
    </w:p>
    <w:p w:rsidR="001E4C12" w:rsidRDefault="001E4C12" w:rsidP="00787676">
      <w:pPr>
        <w:pStyle w:val="ColorfulList-Accent11"/>
        <w:numPr>
          <w:ilvl w:val="0"/>
          <w:numId w:val="12"/>
        </w:numPr>
        <w:spacing w:line="288" w:lineRule="auto"/>
        <w:ind w:left="357" w:hanging="357"/>
        <w:jc w:val="both"/>
        <w:rPr>
          <w:rFonts w:ascii="Verdana" w:hAnsi="Verdana"/>
          <w:sz w:val="20"/>
          <w:lang w:val="en-GB"/>
        </w:rPr>
      </w:pPr>
      <w:r w:rsidRPr="00CD10BD">
        <w:rPr>
          <w:rFonts w:ascii="Verdana" w:hAnsi="Verdana"/>
          <w:sz w:val="20"/>
          <w:lang w:val="en-GB"/>
        </w:rPr>
        <w:t xml:space="preserve">The Chair </w:t>
      </w:r>
      <w:r>
        <w:rPr>
          <w:rFonts w:ascii="Verdana" w:hAnsi="Verdana"/>
          <w:sz w:val="20"/>
          <w:lang w:val="en-GB"/>
        </w:rPr>
        <w:t>(</w:t>
      </w:r>
      <w:r w:rsidRPr="00CD10BD">
        <w:rPr>
          <w:rFonts w:ascii="Verdana" w:hAnsi="Verdana"/>
          <w:sz w:val="20"/>
          <w:lang w:val="en-GB"/>
        </w:rPr>
        <w:t>Ireland</w:t>
      </w:r>
      <w:r>
        <w:rPr>
          <w:rFonts w:ascii="Verdana" w:hAnsi="Verdana"/>
          <w:sz w:val="20"/>
          <w:lang w:val="en-GB"/>
        </w:rPr>
        <w:t>)</w:t>
      </w:r>
      <w:r w:rsidRPr="00CD10BD">
        <w:rPr>
          <w:rFonts w:ascii="Verdana" w:hAnsi="Verdana"/>
          <w:sz w:val="20"/>
          <w:lang w:val="en-GB"/>
        </w:rPr>
        <w:t xml:space="preserve"> recommended starting</w:t>
      </w:r>
      <w:r>
        <w:rPr>
          <w:rFonts w:ascii="Verdana" w:hAnsi="Verdana"/>
          <w:sz w:val="20"/>
          <w:lang w:val="en-GB"/>
        </w:rPr>
        <w:t xml:space="preserve"> the third strand of the project</w:t>
      </w:r>
      <w:r w:rsidRPr="00CD10BD">
        <w:rPr>
          <w:rFonts w:ascii="Verdana" w:hAnsi="Verdana"/>
          <w:sz w:val="20"/>
          <w:lang w:val="en-GB"/>
        </w:rPr>
        <w:t xml:space="preserve"> with a smal</w:t>
      </w:r>
      <w:r>
        <w:rPr>
          <w:rFonts w:ascii="Verdana" w:hAnsi="Verdana"/>
          <w:sz w:val="20"/>
          <w:lang w:val="en-GB"/>
        </w:rPr>
        <w:t>l number of volunteer countries</w:t>
      </w:r>
      <w:r w:rsidRPr="00CD10BD">
        <w:rPr>
          <w:rFonts w:ascii="Verdana" w:hAnsi="Verdana"/>
          <w:sz w:val="20"/>
          <w:lang w:val="en-GB"/>
        </w:rPr>
        <w:t xml:space="preserve">. These countries would also be the ones already interested in the social dimension area. Highlighting the track record of these countries would provide an incentive and would encourage others to </w:t>
      </w:r>
      <w:r>
        <w:rPr>
          <w:rFonts w:ascii="Verdana" w:hAnsi="Verdana"/>
          <w:sz w:val="20"/>
          <w:lang w:val="en-GB"/>
        </w:rPr>
        <w:t>participate in the country</w:t>
      </w:r>
      <w:r w:rsidR="0079730E">
        <w:rPr>
          <w:rFonts w:ascii="Verdana" w:hAnsi="Verdana"/>
          <w:sz w:val="20"/>
          <w:lang w:val="en-GB"/>
        </w:rPr>
        <w:t>’s</w:t>
      </w:r>
      <w:r>
        <w:rPr>
          <w:rFonts w:ascii="Verdana" w:hAnsi="Verdana"/>
          <w:sz w:val="20"/>
          <w:lang w:val="en-GB"/>
        </w:rPr>
        <w:t xml:space="preserve"> evaluation exercise as well</w:t>
      </w:r>
      <w:r w:rsidRPr="00CD10BD">
        <w:rPr>
          <w:rFonts w:ascii="Verdana" w:hAnsi="Verdana"/>
          <w:sz w:val="20"/>
          <w:lang w:val="en-GB"/>
        </w:rPr>
        <w:t xml:space="preserve">. The Observatory </w:t>
      </w:r>
      <w:r>
        <w:rPr>
          <w:rFonts w:ascii="Verdana" w:hAnsi="Verdana"/>
          <w:sz w:val="20"/>
          <w:lang w:val="en-GB"/>
        </w:rPr>
        <w:t>would work similarly to the mechanism of an</w:t>
      </w:r>
      <w:r w:rsidRPr="00CD10BD">
        <w:rPr>
          <w:rFonts w:ascii="Verdana" w:hAnsi="Verdana"/>
          <w:sz w:val="20"/>
          <w:lang w:val="en-GB"/>
        </w:rPr>
        <w:t xml:space="preserve"> Open Method of Coordination, by using a peer learning system instead of a scoreboard. A</w:t>
      </w:r>
      <w:r>
        <w:rPr>
          <w:rFonts w:ascii="Verdana" w:hAnsi="Verdana"/>
          <w:sz w:val="20"/>
          <w:lang w:val="en-GB"/>
        </w:rPr>
        <w:t xml:space="preserve"> gradual</w:t>
      </w:r>
      <w:r w:rsidRPr="00CD10BD">
        <w:rPr>
          <w:rFonts w:ascii="Verdana" w:hAnsi="Verdana"/>
          <w:sz w:val="20"/>
          <w:lang w:val="en-GB"/>
        </w:rPr>
        <w:t xml:space="preserve"> build</w:t>
      </w:r>
      <w:r>
        <w:rPr>
          <w:rFonts w:ascii="Verdana" w:hAnsi="Verdana"/>
          <w:sz w:val="20"/>
          <w:lang w:val="en-GB"/>
        </w:rPr>
        <w:t>-</w:t>
      </w:r>
      <w:r w:rsidRPr="00CD10BD">
        <w:rPr>
          <w:rFonts w:ascii="Verdana" w:hAnsi="Verdana"/>
          <w:sz w:val="20"/>
          <w:lang w:val="en-GB"/>
        </w:rPr>
        <w:t>up approach</w:t>
      </w:r>
      <w:r>
        <w:rPr>
          <w:rFonts w:ascii="Verdana" w:hAnsi="Verdana"/>
          <w:sz w:val="20"/>
          <w:lang w:val="en-GB"/>
        </w:rPr>
        <w:t xml:space="preserve"> would be</w:t>
      </w:r>
      <w:r w:rsidRPr="00CD10BD">
        <w:rPr>
          <w:rFonts w:ascii="Verdana" w:hAnsi="Verdana"/>
          <w:sz w:val="20"/>
          <w:lang w:val="en-GB"/>
        </w:rPr>
        <w:t xml:space="preserve"> recommended</w:t>
      </w:r>
      <w:r>
        <w:rPr>
          <w:rFonts w:ascii="Verdana" w:hAnsi="Verdana"/>
          <w:sz w:val="20"/>
          <w:lang w:val="en-GB"/>
        </w:rPr>
        <w:t xml:space="preserve"> by starting the project</w:t>
      </w:r>
      <w:r w:rsidRPr="00CD10BD">
        <w:rPr>
          <w:rFonts w:ascii="Verdana" w:hAnsi="Verdana"/>
          <w:sz w:val="20"/>
          <w:lang w:val="en-GB"/>
        </w:rPr>
        <w:t xml:space="preserve"> with </w:t>
      </w:r>
      <w:r>
        <w:rPr>
          <w:rFonts w:ascii="Verdana" w:hAnsi="Verdana"/>
          <w:sz w:val="20"/>
          <w:lang w:val="en-GB"/>
        </w:rPr>
        <w:t>what would effectively be</w:t>
      </w:r>
      <w:r w:rsidRPr="00CD10BD">
        <w:rPr>
          <w:rFonts w:ascii="Verdana" w:hAnsi="Verdana"/>
          <w:sz w:val="20"/>
          <w:lang w:val="en-GB"/>
        </w:rPr>
        <w:t xml:space="preserve"> a feasibility study.</w:t>
      </w:r>
    </w:p>
    <w:p w:rsidR="001E4C12" w:rsidRDefault="001E4C12" w:rsidP="00787676">
      <w:pPr>
        <w:pStyle w:val="ColorfulList-Accent11"/>
        <w:numPr>
          <w:ilvl w:val="0"/>
          <w:numId w:val="12"/>
        </w:numPr>
        <w:spacing w:line="288" w:lineRule="auto"/>
        <w:ind w:left="357" w:hanging="357"/>
        <w:jc w:val="both"/>
        <w:rPr>
          <w:rFonts w:ascii="Verdana" w:hAnsi="Verdana"/>
          <w:sz w:val="20"/>
          <w:lang w:val="en-GB"/>
        </w:rPr>
      </w:pPr>
      <w:r>
        <w:rPr>
          <w:rFonts w:ascii="Verdana" w:hAnsi="Verdana"/>
          <w:sz w:val="20"/>
          <w:lang w:val="en-GB"/>
        </w:rPr>
        <w:t xml:space="preserve">The </w:t>
      </w:r>
      <w:r w:rsidRPr="00CD10BD">
        <w:rPr>
          <w:rFonts w:ascii="Verdana" w:hAnsi="Verdana"/>
          <w:sz w:val="20"/>
          <w:lang w:val="en-GB"/>
        </w:rPr>
        <w:t>European Commission concurred that the Observatory would in fact help countries, which have</w:t>
      </w:r>
      <w:r>
        <w:rPr>
          <w:rFonts w:ascii="Verdana" w:hAnsi="Verdana"/>
          <w:sz w:val="20"/>
          <w:lang w:val="en-GB"/>
        </w:rPr>
        <w:t xml:space="preserve"> already agreed</w:t>
      </w:r>
      <w:r w:rsidRPr="00CD10BD">
        <w:rPr>
          <w:rFonts w:ascii="Verdana" w:hAnsi="Verdana"/>
          <w:sz w:val="20"/>
          <w:lang w:val="en-GB"/>
        </w:rPr>
        <w:t xml:space="preserve"> in the frame of the Bologna Process to achieve such goals in </w:t>
      </w:r>
      <w:r>
        <w:rPr>
          <w:rFonts w:ascii="Verdana" w:hAnsi="Verdana"/>
          <w:sz w:val="20"/>
          <w:lang w:val="en-GB"/>
        </w:rPr>
        <w:t xml:space="preserve">the </w:t>
      </w:r>
      <w:r w:rsidRPr="00CD10BD">
        <w:rPr>
          <w:rFonts w:ascii="Verdana" w:hAnsi="Verdana"/>
          <w:sz w:val="20"/>
          <w:lang w:val="en-GB"/>
        </w:rPr>
        <w:t>social dimension (social inclusion, widening access, etc). The Observa</w:t>
      </w:r>
      <w:r>
        <w:rPr>
          <w:rFonts w:ascii="Verdana" w:hAnsi="Verdana"/>
          <w:sz w:val="20"/>
          <w:lang w:val="en-GB"/>
        </w:rPr>
        <w:t>tory would be a place where countries or institutions</w:t>
      </w:r>
      <w:r w:rsidRPr="00CD10BD">
        <w:rPr>
          <w:rFonts w:ascii="Verdana" w:hAnsi="Verdana"/>
          <w:sz w:val="20"/>
          <w:lang w:val="en-GB"/>
        </w:rPr>
        <w:t xml:space="preserve"> </w:t>
      </w:r>
      <w:r>
        <w:rPr>
          <w:rFonts w:ascii="Verdana" w:hAnsi="Verdana"/>
          <w:sz w:val="20"/>
          <w:lang w:val="en-GB"/>
        </w:rPr>
        <w:t>could</w:t>
      </w:r>
      <w:r w:rsidRPr="00CD10BD">
        <w:rPr>
          <w:rFonts w:ascii="Verdana" w:hAnsi="Verdana"/>
          <w:sz w:val="20"/>
          <w:lang w:val="en-GB"/>
        </w:rPr>
        <w:t xml:space="preserve"> go and </w:t>
      </w:r>
      <w:r>
        <w:rPr>
          <w:rFonts w:ascii="Verdana" w:hAnsi="Verdana"/>
          <w:sz w:val="20"/>
          <w:lang w:val="en-GB"/>
        </w:rPr>
        <w:t>find</w:t>
      </w:r>
      <w:r w:rsidRPr="00CD10BD">
        <w:rPr>
          <w:rFonts w:ascii="Verdana" w:hAnsi="Verdana"/>
          <w:sz w:val="20"/>
          <w:lang w:val="en-GB"/>
        </w:rPr>
        <w:t xml:space="preserve"> information on how to improve their situation. </w:t>
      </w:r>
    </w:p>
    <w:p w:rsidR="00D21843" w:rsidRDefault="001A60F3" w:rsidP="00D21843">
      <w:pPr>
        <w:pStyle w:val="ColorfulList-Accent11"/>
        <w:numPr>
          <w:ilvl w:val="0"/>
          <w:numId w:val="12"/>
        </w:numPr>
        <w:spacing w:line="288" w:lineRule="auto"/>
        <w:ind w:left="357" w:hanging="357"/>
        <w:jc w:val="both"/>
        <w:rPr>
          <w:rFonts w:ascii="Verdana" w:hAnsi="Verdana"/>
          <w:sz w:val="20"/>
          <w:lang w:val="en-GB"/>
        </w:rPr>
      </w:pPr>
      <w:r>
        <w:rPr>
          <w:rFonts w:ascii="Verdana" w:hAnsi="Verdana"/>
          <w:sz w:val="20"/>
          <w:lang w:val="en-GB"/>
        </w:rPr>
        <w:t>EUROSTUDENT</w:t>
      </w:r>
      <w:r w:rsidR="001E4C12" w:rsidRPr="00CD10BD">
        <w:rPr>
          <w:rFonts w:ascii="Verdana" w:hAnsi="Verdana"/>
          <w:sz w:val="20"/>
          <w:lang w:val="en-GB"/>
        </w:rPr>
        <w:t xml:space="preserve"> stated that the project would need to have a certain active component so that the Observatory does not seem to have a repetiti</w:t>
      </w:r>
      <w:r w:rsidR="001E4C12">
        <w:rPr>
          <w:rFonts w:ascii="Verdana" w:hAnsi="Verdana"/>
          <w:sz w:val="20"/>
          <w:lang w:val="en-GB"/>
        </w:rPr>
        <w:t>ve function as the data collection process h</w:t>
      </w:r>
      <w:r w:rsidR="001E4C12" w:rsidRPr="00CD10BD">
        <w:rPr>
          <w:rFonts w:ascii="Verdana" w:hAnsi="Verdana"/>
          <w:sz w:val="20"/>
          <w:lang w:val="en-GB"/>
        </w:rPr>
        <w:t>as</w:t>
      </w:r>
      <w:r w:rsidR="001E4C12">
        <w:rPr>
          <w:rFonts w:ascii="Verdana" w:hAnsi="Verdana"/>
          <w:sz w:val="20"/>
          <w:lang w:val="en-GB"/>
        </w:rPr>
        <w:t xml:space="preserve"> been done</w:t>
      </w:r>
      <w:r w:rsidR="001E4C12" w:rsidRPr="00CD10BD">
        <w:rPr>
          <w:rFonts w:ascii="Verdana" w:hAnsi="Verdana"/>
          <w:sz w:val="20"/>
          <w:lang w:val="en-GB"/>
        </w:rPr>
        <w:t>.</w:t>
      </w:r>
    </w:p>
    <w:p w:rsidR="00D21843" w:rsidRDefault="00D21843" w:rsidP="00D21843">
      <w:pPr>
        <w:pStyle w:val="ColorfulList-Accent11"/>
        <w:spacing w:line="288" w:lineRule="auto"/>
        <w:ind w:left="0"/>
        <w:jc w:val="both"/>
        <w:rPr>
          <w:rFonts w:ascii="Verdana" w:hAnsi="Verdana"/>
          <w:sz w:val="20"/>
          <w:lang w:val="en-GB"/>
        </w:rPr>
      </w:pPr>
    </w:p>
    <w:p w:rsidR="00D21843" w:rsidRPr="00D21843" w:rsidRDefault="00D21843" w:rsidP="00D21843">
      <w:pPr>
        <w:pStyle w:val="ColorfulList-Accent11"/>
        <w:spacing w:line="288" w:lineRule="auto"/>
        <w:ind w:left="0"/>
        <w:jc w:val="both"/>
        <w:rPr>
          <w:rFonts w:ascii="Verdana" w:hAnsi="Verdana"/>
          <w:sz w:val="20"/>
          <w:lang w:val="en-GB"/>
        </w:rPr>
      </w:pPr>
      <w:r w:rsidRPr="00D21843">
        <w:rPr>
          <w:rFonts w:ascii="Verdana" w:hAnsi="Verdana"/>
          <w:sz w:val="20"/>
          <w:lang w:val="en-GB"/>
        </w:rPr>
        <w:t>The group agreed that the solution to the third function of the Observatory would be to apply for inclusion of the evaluation component for a sample of countries in a pilot project proposal. These</w:t>
      </w:r>
      <w:r w:rsidR="002E33D9">
        <w:rPr>
          <w:rFonts w:ascii="Verdana" w:hAnsi="Verdana"/>
          <w:sz w:val="20"/>
          <w:lang w:val="en-GB"/>
        </w:rPr>
        <w:t xml:space="preserve"> countries</w:t>
      </w:r>
      <w:r w:rsidRPr="00D21843">
        <w:rPr>
          <w:rFonts w:ascii="Verdana" w:hAnsi="Verdana"/>
          <w:sz w:val="20"/>
          <w:lang w:val="en-GB"/>
        </w:rPr>
        <w:t xml:space="preserve"> would volunteer to be involved in an initial round of external reviews and, if the quality and usefulness of these reviews were proven to be of benefit to the countries concerned, then it would be much more likely that other countries would seek to be included in the review programme as well. For ensuring its financial sustainability the project proposal could be submitted within the LLP KA4 Valorisation project call</w:t>
      </w:r>
      <w:r w:rsidRPr="001A444A">
        <w:rPr>
          <w:rStyle w:val="FootnoteReference"/>
          <w:rFonts w:ascii="Verdana" w:hAnsi="Verdana"/>
          <w:sz w:val="20"/>
          <w:lang w:val="en-GB"/>
        </w:rPr>
        <w:footnoteReference w:id="1"/>
      </w:r>
      <w:r w:rsidRPr="00D21843">
        <w:rPr>
          <w:rFonts w:ascii="Verdana" w:hAnsi="Verdana"/>
          <w:sz w:val="20"/>
          <w:lang w:val="en-GB"/>
        </w:rPr>
        <w:t xml:space="preserve"> next year.</w:t>
      </w:r>
    </w:p>
    <w:p w:rsidR="001E4C12" w:rsidRPr="00B633D0" w:rsidRDefault="001E4C12" w:rsidP="00787676">
      <w:pPr>
        <w:pStyle w:val="ColorfulList-Accent11"/>
        <w:spacing w:line="288" w:lineRule="auto"/>
        <w:ind w:left="0"/>
        <w:jc w:val="both"/>
        <w:rPr>
          <w:rFonts w:ascii="Verdana" w:hAnsi="Verdana"/>
          <w:sz w:val="20"/>
          <w:lang w:val="en-GB"/>
        </w:rPr>
      </w:pPr>
    </w:p>
    <w:p w:rsidR="001E4C12" w:rsidRDefault="001E4C12" w:rsidP="00787676">
      <w:pPr>
        <w:pStyle w:val="ColorfulList-Accent11"/>
        <w:spacing w:after="120" w:line="288" w:lineRule="auto"/>
        <w:ind w:left="0"/>
        <w:jc w:val="both"/>
        <w:rPr>
          <w:rFonts w:ascii="Verdana" w:hAnsi="Verdana"/>
          <w:sz w:val="20"/>
          <w:lang w:val="en-GB"/>
        </w:rPr>
      </w:pPr>
      <w:r>
        <w:rPr>
          <w:rFonts w:ascii="Verdana" w:hAnsi="Verdana"/>
          <w:sz w:val="20"/>
          <w:lang w:val="en-GB"/>
        </w:rPr>
        <w:t>The Chair (Spain) concluded by asking</w:t>
      </w:r>
      <w:r w:rsidRPr="00B633D0">
        <w:rPr>
          <w:rFonts w:ascii="Verdana" w:hAnsi="Verdana"/>
          <w:sz w:val="20"/>
          <w:lang w:val="en-GB"/>
        </w:rPr>
        <w:t xml:space="preserve"> </w:t>
      </w:r>
      <w:r w:rsidR="001A60F3">
        <w:rPr>
          <w:rFonts w:ascii="Verdana" w:hAnsi="Verdana"/>
          <w:sz w:val="20"/>
          <w:lang w:val="en-GB"/>
        </w:rPr>
        <w:t>EUROSTUDENT</w:t>
      </w:r>
      <w:r w:rsidRPr="00B633D0">
        <w:rPr>
          <w:rFonts w:ascii="Verdana" w:hAnsi="Verdana"/>
          <w:sz w:val="20"/>
          <w:lang w:val="en-GB"/>
        </w:rPr>
        <w:t xml:space="preserve"> t</w:t>
      </w:r>
      <w:r>
        <w:rPr>
          <w:rFonts w:ascii="Verdana" w:hAnsi="Verdana"/>
          <w:sz w:val="20"/>
          <w:lang w:val="en-GB"/>
        </w:rPr>
        <w:t>o rewrite the project proposal with a more voluntary character for the third Observatory function. The redrafted proposal</w:t>
      </w:r>
      <w:r w:rsidRPr="00275365">
        <w:rPr>
          <w:rFonts w:ascii="Verdana" w:hAnsi="Verdana"/>
          <w:sz w:val="20"/>
          <w:lang w:val="en-GB"/>
        </w:rPr>
        <w:t xml:space="preserve"> would be sent to the SD WG by 10 September</w:t>
      </w:r>
      <w:r>
        <w:rPr>
          <w:rFonts w:ascii="Verdana" w:hAnsi="Verdana"/>
          <w:sz w:val="20"/>
          <w:lang w:val="en-GB"/>
        </w:rPr>
        <w:t xml:space="preserve"> 2011, so that it could also be sent for the BFUG meeting in Cracow in October</w:t>
      </w:r>
      <w:r w:rsidRPr="00275365">
        <w:rPr>
          <w:rFonts w:ascii="Verdana" w:hAnsi="Verdana"/>
          <w:sz w:val="20"/>
          <w:lang w:val="en-GB"/>
        </w:rPr>
        <w:t>.</w:t>
      </w:r>
      <w:r>
        <w:rPr>
          <w:rFonts w:ascii="Verdana" w:hAnsi="Verdana"/>
          <w:sz w:val="20"/>
          <w:lang w:val="en-GB"/>
        </w:rPr>
        <w:t xml:space="preserve"> </w:t>
      </w:r>
    </w:p>
    <w:p w:rsidR="001E4C12" w:rsidRDefault="001E4C12" w:rsidP="00D21843">
      <w:pPr>
        <w:pStyle w:val="ColorfulList-Accent11"/>
        <w:spacing w:line="288" w:lineRule="auto"/>
        <w:ind w:left="0"/>
        <w:jc w:val="both"/>
        <w:rPr>
          <w:rFonts w:ascii="Verdana" w:hAnsi="Verdana"/>
          <w:sz w:val="20"/>
          <w:lang w:val="en-GB"/>
        </w:rPr>
      </w:pPr>
      <w:r>
        <w:rPr>
          <w:rFonts w:ascii="Verdana" w:hAnsi="Verdana"/>
          <w:sz w:val="20"/>
          <w:lang w:val="en-GB"/>
        </w:rPr>
        <w:t>It was also agreed that:</w:t>
      </w:r>
    </w:p>
    <w:p w:rsidR="001E4C12" w:rsidRDefault="001E4C12" w:rsidP="00D21843">
      <w:pPr>
        <w:pStyle w:val="ColorfulList-Accent11"/>
        <w:numPr>
          <w:ilvl w:val="0"/>
          <w:numId w:val="12"/>
        </w:numPr>
        <w:spacing w:line="288" w:lineRule="auto"/>
        <w:jc w:val="both"/>
        <w:rPr>
          <w:rFonts w:ascii="Verdana" w:hAnsi="Verdana"/>
          <w:sz w:val="20"/>
          <w:lang w:val="en-GB"/>
        </w:rPr>
      </w:pPr>
      <w:r>
        <w:rPr>
          <w:rFonts w:ascii="Verdana" w:hAnsi="Verdana"/>
          <w:sz w:val="20"/>
          <w:lang w:val="en-GB"/>
        </w:rPr>
        <w:t>Students (ESU) would</w:t>
      </w:r>
      <w:r w:rsidRPr="00B633D0">
        <w:rPr>
          <w:rFonts w:ascii="Verdana" w:hAnsi="Verdana"/>
          <w:sz w:val="20"/>
          <w:lang w:val="en-GB"/>
        </w:rPr>
        <w:t xml:space="preserve"> be </w:t>
      </w:r>
      <w:r>
        <w:rPr>
          <w:rFonts w:ascii="Verdana" w:hAnsi="Verdana"/>
          <w:sz w:val="20"/>
          <w:lang w:val="en-GB"/>
        </w:rPr>
        <w:t>included as a partner in the development of the</w:t>
      </w:r>
      <w:r w:rsidRPr="00B633D0">
        <w:rPr>
          <w:rFonts w:ascii="Verdana" w:hAnsi="Verdana"/>
          <w:sz w:val="20"/>
          <w:lang w:val="en-GB"/>
        </w:rPr>
        <w:t xml:space="preserve"> Observatory</w:t>
      </w:r>
      <w:r>
        <w:rPr>
          <w:rFonts w:ascii="Verdana" w:hAnsi="Verdana"/>
          <w:sz w:val="20"/>
          <w:lang w:val="en-GB"/>
        </w:rPr>
        <w:t>;</w:t>
      </w:r>
    </w:p>
    <w:p w:rsidR="001E4C12" w:rsidRDefault="001E4C12" w:rsidP="00787676">
      <w:pPr>
        <w:pStyle w:val="ColorfulList-Accent11"/>
        <w:numPr>
          <w:ilvl w:val="0"/>
          <w:numId w:val="12"/>
        </w:numPr>
        <w:spacing w:line="288" w:lineRule="auto"/>
        <w:jc w:val="both"/>
        <w:rPr>
          <w:rFonts w:ascii="Verdana" w:hAnsi="Verdana"/>
          <w:sz w:val="20"/>
          <w:lang w:val="en-GB"/>
        </w:rPr>
      </w:pPr>
      <w:r>
        <w:rPr>
          <w:rFonts w:ascii="Verdana" w:hAnsi="Verdana"/>
          <w:sz w:val="20"/>
          <w:lang w:val="en-GB"/>
        </w:rPr>
        <w:t>A pilot study/ feasibility study would be developed as a project application to kick-start the</w:t>
      </w:r>
      <w:r w:rsidRPr="008E516C">
        <w:rPr>
          <w:rFonts w:ascii="Verdana" w:hAnsi="Verdana"/>
          <w:sz w:val="20"/>
          <w:lang w:val="en-GB"/>
        </w:rPr>
        <w:t xml:space="preserve"> </w:t>
      </w:r>
      <w:r>
        <w:rPr>
          <w:rFonts w:ascii="Verdana" w:hAnsi="Verdana"/>
          <w:sz w:val="20"/>
          <w:lang w:val="en-GB"/>
        </w:rPr>
        <w:t>project;</w:t>
      </w:r>
    </w:p>
    <w:p w:rsidR="001E4C12" w:rsidRPr="00FC0124" w:rsidRDefault="001E4C12" w:rsidP="00787676">
      <w:pPr>
        <w:pStyle w:val="ColorfulList-Accent11"/>
        <w:numPr>
          <w:ilvl w:val="0"/>
          <w:numId w:val="12"/>
        </w:numPr>
        <w:spacing w:line="288" w:lineRule="auto"/>
        <w:jc w:val="both"/>
        <w:rPr>
          <w:rFonts w:ascii="Verdana" w:hAnsi="Verdana"/>
          <w:sz w:val="20"/>
          <w:lang w:val="en-GB"/>
        </w:rPr>
      </w:pPr>
      <w:r w:rsidRPr="00FC0124">
        <w:rPr>
          <w:rFonts w:ascii="Verdana" w:hAnsi="Verdana"/>
          <w:sz w:val="20"/>
          <w:lang w:val="en-GB"/>
        </w:rPr>
        <w:t>LLP funding should be accessed; therefore countries</w:t>
      </w:r>
      <w:r>
        <w:rPr>
          <w:rFonts w:ascii="Verdana" w:hAnsi="Verdana"/>
          <w:sz w:val="20"/>
          <w:lang w:val="en-GB"/>
        </w:rPr>
        <w:t>,</w:t>
      </w:r>
      <w:r w:rsidRPr="00FC0124">
        <w:rPr>
          <w:rFonts w:ascii="Verdana" w:hAnsi="Verdana"/>
          <w:sz w:val="20"/>
          <w:lang w:val="en-GB"/>
        </w:rPr>
        <w:t xml:space="preserve"> which can be included in such a framework would be approached in this sense by </w:t>
      </w:r>
      <w:r w:rsidR="001A60F3">
        <w:rPr>
          <w:rFonts w:ascii="Verdana" w:hAnsi="Verdana"/>
          <w:sz w:val="20"/>
          <w:lang w:val="en-GB"/>
        </w:rPr>
        <w:t>EUROSTUDENT</w:t>
      </w:r>
      <w:r w:rsidRPr="00FC0124">
        <w:rPr>
          <w:rFonts w:ascii="Verdana" w:hAnsi="Verdana"/>
          <w:sz w:val="20"/>
          <w:lang w:val="en-GB"/>
        </w:rPr>
        <w:t xml:space="preserve">. </w:t>
      </w:r>
    </w:p>
    <w:p w:rsidR="001E4C12" w:rsidRPr="00F42B3D" w:rsidRDefault="001E4C12" w:rsidP="00787676">
      <w:pPr>
        <w:pStyle w:val="ColorfulList-Accent11"/>
        <w:spacing w:after="120" w:line="288" w:lineRule="auto"/>
        <w:jc w:val="both"/>
        <w:rPr>
          <w:rFonts w:ascii="Verdana" w:hAnsi="Verdana"/>
          <w:sz w:val="20"/>
          <w:lang w:val="en-GB"/>
        </w:rPr>
      </w:pPr>
    </w:p>
    <w:p w:rsidR="001E4C12" w:rsidRPr="00F42B3D" w:rsidRDefault="001E4C12" w:rsidP="00787676">
      <w:pPr>
        <w:pStyle w:val="ColorfulList-Accent11"/>
        <w:numPr>
          <w:ilvl w:val="0"/>
          <w:numId w:val="6"/>
        </w:numPr>
        <w:spacing w:after="240" w:line="288" w:lineRule="auto"/>
        <w:jc w:val="both"/>
        <w:rPr>
          <w:rFonts w:ascii="Verdana" w:hAnsi="Verdana"/>
          <w:sz w:val="20"/>
          <w:lang w:val="en-GB"/>
        </w:rPr>
      </w:pPr>
      <w:r w:rsidRPr="00F42B3D">
        <w:rPr>
          <w:rFonts w:ascii="Verdana" w:hAnsi="Verdana"/>
          <w:sz w:val="20"/>
          <w:lang w:val="en-GB"/>
        </w:rPr>
        <w:t xml:space="preserve">Analysis of the </w:t>
      </w:r>
      <w:r w:rsidRPr="00F42B3D">
        <w:rPr>
          <w:rFonts w:ascii="Verdana" w:hAnsi="Verdana"/>
          <w:b/>
          <w:sz w:val="20"/>
          <w:lang w:val="en-GB"/>
        </w:rPr>
        <w:t>first set of results on the Data Collection exercise on Social Dimension</w:t>
      </w:r>
      <w:r w:rsidRPr="00F42B3D">
        <w:rPr>
          <w:rFonts w:ascii="Verdana" w:hAnsi="Verdana"/>
          <w:sz w:val="20"/>
          <w:lang w:val="en-GB"/>
        </w:rPr>
        <w:t xml:space="preserve">. </w:t>
      </w:r>
    </w:p>
    <w:p w:rsidR="001E4C12" w:rsidRPr="008A5482" w:rsidRDefault="001E4C12" w:rsidP="00787676">
      <w:pPr>
        <w:pStyle w:val="ColorfulList-Accent11"/>
        <w:spacing w:line="288" w:lineRule="auto"/>
        <w:ind w:left="0"/>
        <w:jc w:val="both"/>
        <w:rPr>
          <w:rFonts w:ascii="Verdana" w:hAnsi="Verdana"/>
          <w:b/>
          <w:sz w:val="20"/>
          <w:lang w:val="en-GB"/>
        </w:rPr>
      </w:pPr>
      <w:r w:rsidRPr="00F42B3D">
        <w:rPr>
          <w:rFonts w:ascii="Verdana" w:hAnsi="Verdana"/>
          <w:sz w:val="20"/>
          <w:lang w:val="en-GB"/>
        </w:rPr>
        <w:t xml:space="preserve">The participants were invited to give </w:t>
      </w:r>
      <w:r>
        <w:rPr>
          <w:rFonts w:ascii="Verdana" w:hAnsi="Verdana"/>
          <w:sz w:val="20"/>
          <w:lang w:val="en-GB"/>
        </w:rPr>
        <w:t xml:space="preserve">initial </w:t>
      </w:r>
      <w:r w:rsidRPr="00F42B3D">
        <w:rPr>
          <w:rFonts w:ascii="Verdana" w:hAnsi="Verdana"/>
          <w:sz w:val="20"/>
          <w:lang w:val="en-GB"/>
        </w:rPr>
        <w:t>feedback on the first resul</w:t>
      </w:r>
      <w:r>
        <w:rPr>
          <w:rFonts w:ascii="Verdana" w:hAnsi="Verdana"/>
          <w:sz w:val="20"/>
          <w:lang w:val="en-GB"/>
        </w:rPr>
        <w:t xml:space="preserve">ts on Social Dimension chapter prepared by the Data </w:t>
      </w:r>
      <w:r w:rsidR="000D3B23">
        <w:rPr>
          <w:rFonts w:ascii="Verdana" w:hAnsi="Verdana"/>
          <w:sz w:val="20"/>
          <w:lang w:val="en-GB"/>
        </w:rPr>
        <w:t>Collectors</w:t>
      </w:r>
      <w:r>
        <w:rPr>
          <w:rFonts w:ascii="Verdana" w:hAnsi="Verdana"/>
          <w:sz w:val="20"/>
          <w:lang w:val="en-GB"/>
        </w:rPr>
        <w:t>. T</w:t>
      </w:r>
      <w:r w:rsidRPr="00B633D0">
        <w:rPr>
          <w:rFonts w:ascii="Verdana" w:hAnsi="Verdana"/>
          <w:sz w:val="20"/>
          <w:lang w:val="en-GB"/>
        </w:rPr>
        <w:t xml:space="preserve">he Secretariat will </w:t>
      </w:r>
      <w:r w:rsidRPr="008A5482">
        <w:rPr>
          <w:rFonts w:ascii="Verdana" w:hAnsi="Verdana"/>
          <w:sz w:val="20"/>
          <w:lang w:val="en-GB"/>
        </w:rPr>
        <w:t xml:space="preserve">gather </w:t>
      </w:r>
      <w:r>
        <w:rPr>
          <w:rFonts w:ascii="Verdana" w:hAnsi="Verdana"/>
          <w:sz w:val="20"/>
          <w:lang w:val="en-GB"/>
        </w:rPr>
        <w:t xml:space="preserve">any detailed inputs from the members of the Social Dimension WG </w:t>
      </w:r>
      <w:r w:rsidRPr="008A5482">
        <w:rPr>
          <w:rFonts w:ascii="Verdana" w:hAnsi="Verdana"/>
          <w:sz w:val="20"/>
          <w:lang w:val="en-GB"/>
        </w:rPr>
        <w:t xml:space="preserve">and send </w:t>
      </w:r>
      <w:r>
        <w:rPr>
          <w:rFonts w:ascii="Verdana" w:hAnsi="Verdana"/>
          <w:sz w:val="20"/>
          <w:lang w:val="en-GB"/>
        </w:rPr>
        <w:t>them</w:t>
      </w:r>
      <w:r w:rsidRPr="008A5482">
        <w:rPr>
          <w:rFonts w:ascii="Verdana" w:hAnsi="Verdana"/>
          <w:sz w:val="20"/>
          <w:lang w:val="en-GB"/>
        </w:rPr>
        <w:t xml:space="preserve"> for con</w:t>
      </w:r>
      <w:r w:rsidR="00B92930">
        <w:rPr>
          <w:rFonts w:ascii="Verdana" w:hAnsi="Verdana"/>
          <w:sz w:val="20"/>
          <w:lang w:val="en-GB"/>
        </w:rPr>
        <w:t>sideration to the Reporting WG.</w:t>
      </w:r>
      <w:r w:rsidRPr="008A5482">
        <w:rPr>
          <w:rFonts w:ascii="Verdana" w:hAnsi="Verdana"/>
          <w:sz w:val="20"/>
          <w:lang w:val="en-GB"/>
        </w:rPr>
        <w:t xml:space="preserve"> </w:t>
      </w:r>
      <w:r>
        <w:rPr>
          <w:rFonts w:ascii="Verdana" w:hAnsi="Verdana"/>
          <w:b/>
          <w:sz w:val="20"/>
          <w:lang w:val="en-GB"/>
        </w:rPr>
        <w:t>Any additional</w:t>
      </w:r>
      <w:r w:rsidRPr="008A5482">
        <w:rPr>
          <w:rFonts w:ascii="Verdana" w:hAnsi="Verdana"/>
          <w:b/>
          <w:sz w:val="20"/>
          <w:lang w:val="en-GB"/>
        </w:rPr>
        <w:t xml:space="preserve"> comments</w:t>
      </w:r>
      <w:r>
        <w:rPr>
          <w:rFonts w:ascii="Verdana" w:hAnsi="Verdana"/>
          <w:b/>
          <w:sz w:val="20"/>
          <w:lang w:val="en-GB"/>
        </w:rPr>
        <w:t xml:space="preserve"> of individual SD WG members</w:t>
      </w:r>
      <w:r w:rsidRPr="008A5482">
        <w:rPr>
          <w:rFonts w:ascii="Verdana" w:hAnsi="Verdana"/>
          <w:b/>
          <w:sz w:val="20"/>
          <w:lang w:val="en-GB"/>
        </w:rPr>
        <w:t xml:space="preserve"> for the first draft of the chapter should come by 31 August.  </w:t>
      </w:r>
    </w:p>
    <w:p w:rsidR="001E4C12" w:rsidRPr="008A5482" w:rsidRDefault="001E4C12" w:rsidP="00787676">
      <w:pPr>
        <w:pStyle w:val="ColorfulList-Accent11"/>
        <w:spacing w:line="288" w:lineRule="auto"/>
        <w:jc w:val="both"/>
        <w:rPr>
          <w:rFonts w:ascii="Verdana" w:hAnsi="Verdana"/>
          <w:sz w:val="20"/>
          <w:lang w:val="en-GB"/>
        </w:rPr>
      </w:pPr>
    </w:p>
    <w:p w:rsidR="001E4C12" w:rsidRDefault="001E4C12" w:rsidP="00787676">
      <w:pPr>
        <w:pStyle w:val="ColorfulList-Accent11"/>
        <w:spacing w:line="288" w:lineRule="auto"/>
        <w:ind w:left="0"/>
        <w:jc w:val="both"/>
        <w:rPr>
          <w:rFonts w:ascii="Verdana" w:hAnsi="Verdana"/>
          <w:sz w:val="20"/>
          <w:lang w:val="en-GB"/>
        </w:rPr>
      </w:pPr>
      <w:r>
        <w:rPr>
          <w:rFonts w:ascii="Verdana" w:hAnsi="Verdana"/>
          <w:sz w:val="20"/>
          <w:lang w:val="en-GB"/>
        </w:rPr>
        <w:t>With respect to the structure and general direction of the chapter, the SD WG members have raised the following points:</w:t>
      </w:r>
    </w:p>
    <w:p w:rsidR="00787676" w:rsidRPr="008A5482" w:rsidRDefault="00787676" w:rsidP="00787676">
      <w:pPr>
        <w:pStyle w:val="ColorfulList-Accent11"/>
        <w:spacing w:line="288" w:lineRule="auto"/>
        <w:ind w:left="0"/>
        <w:jc w:val="both"/>
        <w:rPr>
          <w:rFonts w:ascii="Verdana" w:hAnsi="Verdana"/>
          <w:sz w:val="20"/>
          <w:lang w:val="en-GB"/>
        </w:rPr>
      </w:pPr>
    </w:p>
    <w:p w:rsidR="001E4C12" w:rsidRPr="008A5482" w:rsidRDefault="001E4C12" w:rsidP="00787676">
      <w:pPr>
        <w:pStyle w:val="ColorfulList-Accent11"/>
        <w:numPr>
          <w:ilvl w:val="0"/>
          <w:numId w:val="12"/>
        </w:numPr>
        <w:spacing w:after="120" w:line="288" w:lineRule="auto"/>
        <w:ind w:left="357" w:hanging="357"/>
        <w:jc w:val="both"/>
        <w:rPr>
          <w:rFonts w:ascii="Verdana" w:hAnsi="Verdana"/>
          <w:sz w:val="20"/>
          <w:lang w:val="en-GB"/>
        </w:rPr>
      </w:pPr>
      <w:r w:rsidRPr="008A5482">
        <w:rPr>
          <w:rFonts w:ascii="Verdana" w:hAnsi="Verdana"/>
          <w:sz w:val="20"/>
          <w:lang w:val="en-GB"/>
        </w:rPr>
        <w:t>Norway suggested an introduction of a general differentiation between public and private higher education</w:t>
      </w:r>
      <w:r>
        <w:rPr>
          <w:rFonts w:ascii="Verdana" w:hAnsi="Verdana"/>
          <w:sz w:val="20"/>
          <w:lang w:val="en-GB"/>
        </w:rPr>
        <w:t xml:space="preserve"> and an explanation on which sector the analysis mainly focuses on</w:t>
      </w:r>
      <w:r w:rsidRPr="008A5482">
        <w:rPr>
          <w:rFonts w:ascii="Verdana" w:hAnsi="Verdana"/>
          <w:sz w:val="20"/>
          <w:lang w:val="en-GB"/>
        </w:rPr>
        <w:t xml:space="preserve">. </w:t>
      </w:r>
      <w:r>
        <w:rPr>
          <w:rFonts w:ascii="Verdana" w:hAnsi="Verdana"/>
          <w:sz w:val="20"/>
          <w:lang w:val="en-GB"/>
        </w:rPr>
        <w:t xml:space="preserve">There is an impression within the report that comments are provided only for </w:t>
      </w:r>
      <w:r w:rsidRPr="008A5482">
        <w:rPr>
          <w:rFonts w:ascii="Verdana" w:hAnsi="Verdana"/>
          <w:sz w:val="20"/>
          <w:lang w:val="en-GB"/>
        </w:rPr>
        <w:t xml:space="preserve">the public part </w:t>
      </w:r>
      <w:r>
        <w:rPr>
          <w:rFonts w:ascii="Verdana" w:hAnsi="Verdana"/>
          <w:sz w:val="20"/>
          <w:lang w:val="en-GB"/>
        </w:rPr>
        <w:t>of the higher education system; in this respect</w:t>
      </w:r>
      <w:r w:rsidRPr="008A5482">
        <w:rPr>
          <w:rFonts w:ascii="Verdana" w:hAnsi="Verdana"/>
          <w:sz w:val="20"/>
          <w:lang w:val="en-GB"/>
        </w:rPr>
        <w:t xml:space="preserve"> the private </w:t>
      </w:r>
      <w:r>
        <w:rPr>
          <w:rFonts w:ascii="Verdana" w:hAnsi="Verdana"/>
          <w:sz w:val="20"/>
          <w:lang w:val="en-GB"/>
        </w:rPr>
        <w:t>higher education institutions</w:t>
      </w:r>
      <w:r w:rsidRPr="008A5482">
        <w:rPr>
          <w:rFonts w:ascii="Verdana" w:hAnsi="Verdana"/>
          <w:sz w:val="20"/>
          <w:lang w:val="en-GB"/>
        </w:rPr>
        <w:t xml:space="preserve"> should be </w:t>
      </w:r>
      <w:r>
        <w:rPr>
          <w:rFonts w:ascii="Verdana" w:hAnsi="Verdana"/>
          <w:sz w:val="20"/>
          <w:lang w:val="en-GB"/>
        </w:rPr>
        <w:t xml:space="preserve">also mentioned. On immigration it is important to look at the </w:t>
      </w:r>
      <w:r w:rsidRPr="008A5482">
        <w:rPr>
          <w:rFonts w:ascii="Verdana" w:hAnsi="Verdana"/>
          <w:sz w:val="20"/>
          <w:lang w:val="en-GB"/>
        </w:rPr>
        <w:t>difference</w:t>
      </w:r>
      <w:r>
        <w:rPr>
          <w:rFonts w:ascii="Verdana" w:hAnsi="Verdana"/>
          <w:sz w:val="20"/>
          <w:lang w:val="en-GB"/>
        </w:rPr>
        <w:t>s</w:t>
      </w:r>
      <w:r w:rsidRPr="008A5482">
        <w:rPr>
          <w:rFonts w:ascii="Verdana" w:hAnsi="Verdana"/>
          <w:sz w:val="20"/>
          <w:lang w:val="en-GB"/>
        </w:rPr>
        <w:t xml:space="preserve"> in </w:t>
      </w:r>
      <w:r>
        <w:rPr>
          <w:rFonts w:ascii="Verdana" w:hAnsi="Verdana"/>
          <w:sz w:val="20"/>
          <w:lang w:val="en-GB"/>
        </w:rPr>
        <w:t xml:space="preserve">HE </w:t>
      </w:r>
      <w:r w:rsidRPr="008A5482">
        <w:rPr>
          <w:rFonts w:ascii="Verdana" w:hAnsi="Verdana"/>
          <w:sz w:val="20"/>
          <w:lang w:val="en-GB"/>
        </w:rPr>
        <w:t xml:space="preserve">attainment </w:t>
      </w:r>
      <w:r>
        <w:rPr>
          <w:rFonts w:ascii="Verdana" w:hAnsi="Verdana"/>
          <w:sz w:val="20"/>
          <w:lang w:val="en-GB"/>
        </w:rPr>
        <w:t>between</w:t>
      </w:r>
      <w:r w:rsidRPr="008A5482">
        <w:rPr>
          <w:rFonts w:ascii="Verdana" w:hAnsi="Verdana"/>
          <w:sz w:val="20"/>
          <w:lang w:val="en-GB"/>
        </w:rPr>
        <w:t xml:space="preserve"> 1</w:t>
      </w:r>
      <w:r w:rsidRPr="008A5482">
        <w:rPr>
          <w:rFonts w:ascii="Verdana" w:hAnsi="Verdana"/>
          <w:sz w:val="20"/>
          <w:vertAlign w:val="superscript"/>
          <w:lang w:val="en-GB"/>
        </w:rPr>
        <w:t>st</w:t>
      </w:r>
      <w:r w:rsidRPr="008A5482">
        <w:rPr>
          <w:rFonts w:ascii="Verdana" w:hAnsi="Verdana"/>
          <w:sz w:val="20"/>
          <w:lang w:val="en-GB"/>
        </w:rPr>
        <w:t xml:space="preserve"> and 2</w:t>
      </w:r>
      <w:r w:rsidRPr="008A5482">
        <w:rPr>
          <w:rFonts w:ascii="Verdana" w:hAnsi="Verdana"/>
          <w:sz w:val="20"/>
          <w:vertAlign w:val="superscript"/>
          <w:lang w:val="en-GB"/>
        </w:rPr>
        <w:t>nd</w:t>
      </w:r>
      <w:r w:rsidRPr="008A5482">
        <w:rPr>
          <w:rFonts w:ascii="Verdana" w:hAnsi="Verdana"/>
          <w:sz w:val="20"/>
          <w:lang w:val="en-GB"/>
        </w:rPr>
        <w:t xml:space="preserve"> generat</w:t>
      </w:r>
      <w:r>
        <w:rPr>
          <w:rFonts w:ascii="Verdana" w:hAnsi="Verdana"/>
          <w:sz w:val="20"/>
          <w:lang w:val="en-GB"/>
        </w:rPr>
        <w:t xml:space="preserve">ion of immigrants. For example, Norway has first generation </w:t>
      </w:r>
      <w:r w:rsidRPr="008A5482">
        <w:rPr>
          <w:rFonts w:ascii="Verdana" w:hAnsi="Verdana"/>
          <w:sz w:val="20"/>
          <w:lang w:val="en-GB"/>
        </w:rPr>
        <w:t>immigrants w</w:t>
      </w:r>
      <w:r>
        <w:rPr>
          <w:rFonts w:ascii="Verdana" w:hAnsi="Verdana"/>
          <w:sz w:val="20"/>
          <w:lang w:val="en-GB"/>
        </w:rPr>
        <w:t>ho cannot read or write, but also a</w:t>
      </w:r>
      <w:r w:rsidRPr="008A5482">
        <w:rPr>
          <w:rFonts w:ascii="Verdana" w:hAnsi="Verdana"/>
          <w:sz w:val="20"/>
          <w:lang w:val="en-GB"/>
        </w:rPr>
        <w:t xml:space="preserve"> second generation </w:t>
      </w:r>
      <w:r>
        <w:rPr>
          <w:rFonts w:ascii="Verdana" w:hAnsi="Verdana"/>
          <w:sz w:val="20"/>
          <w:lang w:val="en-GB"/>
        </w:rPr>
        <w:t xml:space="preserve">of immigrants with a high rate of success in entering and completing higher education. </w:t>
      </w:r>
    </w:p>
    <w:p w:rsidR="00534AAD" w:rsidRDefault="001A60F3" w:rsidP="00534AAD">
      <w:pPr>
        <w:pStyle w:val="ColorfulList-Accent11"/>
        <w:numPr>
          <w:ilvl w:val="0"/>
          <w:numId w:val="12"/>
        </w:numPr>
        <w:spacing w:after="120" w:line="288" w:lineRule="auto"/>
        <w:ind w:left="357" w:hanging="357"/>
        <w:jc w:val="both"/>
        <w:rPr>
          <w:rFonts w:ascii="Verdana" w:hAnsi="Verdana"/>
          <w:sz w:val="20"/>
          <w:lang w:val="en-GB"/>
        </w:rPr>
      </w:pPr>
      <w:r>
        <w:rPr>
          <w:rFonts w:ascii="Verdana" w:hAnsi="Verdana"/>
          <w:sz w:val="20"/>
          <w:lang w:val="en-GB"/>
        </w:rPr>
        <w:t>EUROSTUDENT</w:t>
      </w:r>
      <w:r w:rsidR="001E4C12" w:rsidRPr="008A5482">
        <w:rPr>
          <w:rFonts w:ascii="Verdana" w:hAnsi="Verdana"/>
          <w:sz w:val="20"/>
          <w:lang w:val="en-GB"/>
        </w:rPr>
        <w:t xml:space="preserve"> provided an overview on the approach for writing the chapter and the current debates and challenges</w:t>
      </w:r>
      <w:r w:rsidR="001E4C12">
        <w:rPr>
          <w:rFonts w:ascii="Verdana" w:hAnsi="Verdana"/>
          <w:sz w:val="20"/>
          <w:lang w:val="en-GB"/>
        </w:rPr>
        <w:t xml:space="preserve"> ahead</w:t>
      </w:r>
      <w:r w:rsidR="001E4C12" w:rsidRPr="008A5482">
        <w:rPr>
          <w:rFonts w:ascii="Verdana" w:hAnsi="Verdana"/>
          <w:sz w:val="20"/>
          <w:lang w:val="en-GB"/>
        </w:rPr>
        <w:t xml:space="preserve">, such as the </w:t>
      </w:r>
      <w:r w:rsidR="001E4C12">
        <w:rPr>
          <w:rFonts w:ascii="Verdana" w:hAnsi="Verdana"/>
          <w:sz w:val="20"/>
          <w:lang w:val="en-GB"/>
        </w:rPr>
        <w:t xml:space="preserve">challenge to </w:t>
      </w:r>
      <w:r w:rsidR="001E4C12" w:rsidRPr="008A5482">
        <w:rPr>
          <w:rFonts w:ascii="Verdana" w:hAnsi="Verdana"/>
          <w:sz w:val="20"/>
          <w:lang w:val="en-GB"/>
        </w:rPr>
        <w:t xml:space="preserve">link data analysis and the </w:t>
      </w:r>
      <w:r w:rsidR="001E4C12">
        <w:rPr>
          <w:rFonts w:ascii="Verdana" w:hAnsi="Verdana"/>
          <w:sz w:val="20"/>
          <w:lang w:val="en-GB"/>
        </w:rPr>
        <w:t xml:space="preserve">BFUG </w:t>
      </w:r>
      <w:r w:rsidR="001E4C12" w:rsidRPr="008A5482">
        <w:rPr>
          <w:rFonts w:ascii="Verdana" w:hAnsi="Verdana"/>
          <w:sz w:val="20"/>
          <w:lang w:val="en-GB"/>
        </w:rPr>
        <w:t>policy questionnaire analysis. For immigration</w:t>
      </w:r>
      <w:r w:rsidR="001E4C12">
        <w:rPr>
          <w:rFonts w:ascii="Verdana" w:hAnsi="Verdana"/>
          <w:sz w:val="20"/>
          <w:lang w:val="en-GB"/>
        </w:rPr>
        <w:t xml:space="preserve">, </w:t>
      </w:r>
      <w:r w:rsidR="001E4C12" w:rsidRPr="008A5482">
        <w:rPr>
          <w:rFonts w:ascii="Verdana" w:hAnsi="Verdana"/>
          <w:sz w:val="20"/>
          <w:lang w:val="en-GB"/>
        </w:rPr>
        <w:t xml:space="preserve">data </w:t>
      </w:r>
      <w:r w:rsidR="001E4C12">
        <w:rPr>
          <w:rFonts w:ascii="Verdana" w:hAnsi="Verdana"/>
          <w:sz w:val="20"/>
          <w:lang w:val="en-GB"/>
        </w:rPr>
        <w:t>was provided from the Labour Force Survey (LFS), but some components are still lacking and so it might be difficult to be able to differentiate between various situations (e.g. 1</w:t>
      </w:r>
      <w:r w:rsidR="001E4C12" w:rsidRPr="00834684">
        <w:rPr>
          <w:rFonts w:ascii="Verdana" w:hAnsi="Verdana"/>
          <w:sz w:val="20"/>
          <w:vertAlign w:val="superscript"/>
          <w:lang w:val="en-GB"/>
        </w:rPr>
        <w:t>st</w:t>
      </w:r>
      <w:r w:rsidR="001E4C12">
        <w:rPr>
          <w:rFonts w:ascii="Verdana" w:hAnsi="Verdana"/>
          <w:sz w:val="20"/>
          <w:lang w:val="en-GB"/>
        </w:rPr>
        <w:t xml:space="preserve"> and 2</w:t>
      </w:r>
      <w:r w:rsidR="001E4C12" w:rsidRPr="00834684">
        <w:rPr>
          <w:rFonts w:ascii="Verdana" w:hAnsi="Verdana"/>
          <w:sz w:val="20"/>
          <w:vertAlign w:val="superscript"/>
          <w:lang w:val="en-GB"/>
        </w:rPr>
        <w:t>nd</w:t>
      </w:r>
      <w:r w:rsidR="001E4C12">
        <w:rPr>
          <w:rFonts w:ascii="Verdana" w:hAnsi="Verdana"/>
          <w:sz w:val="20"/>
          <w:lang w:val="en-GB"/>
        </w:rPr>
        <w:t xml:space="preserve"> generation of immigrants). </w:t>
      </w:r>
    </w:p>
    <w:p w:rsidR="00D21843" w:rsidRPr="00534AAD" w:rsidRDefault="00D21843" w:rsidP="00534AAD">
      <w:pPr>
        <w:pStyle w:val="ColorfulList-Accent11"/>
        <w:numPr>
          <w:ilvl w:val="0"/>
          <w:numId w:val="12"/>
        </w:numPr>
        <w:spacing w:after="120" w:line="288" w:lineRule="auto"/>
        <w:ind w:left="357" w:hanging="357"/>
        <w:jc w:val="both"/>
        <w:rPr>
          <w:rFonts w:ascii="Verdana" w:hAnsi="Verdana"/>
          <w:sz w:val="20"/>
          <w:lang w:val="en-GB"/>
        </w:rPr>
      </w:pPr>
      <w:r w:rsidRPr="00534AAD">
        <w:rPr>
          <w:rFonts w:ascii="Verdana" w:hAnsi="Verdana"/>
          <w:sz w:val="20"/>
          <w:lang w:val="en-GB"/>
        </w:rPr>
        <w:t>Croatia appreciated the excellent sources of information provided by this chapter. However, although the report shows a comparative mapping of tendencies, the report contains little critical analysis of the data provided (what country is more equitable, what are the policies that countries are successful on etc). There is also a lack of analysis of the effects of the policies chosen by countries and of the policy implications of the findings. Croatia admitted it was unlikely that such analyses could be made for this report due to lack of time and resources, but suggested that  reports should perhaps use a more nuanced analysis which could also include contributions by academics and experts in order to better interpret the collected data.</w:t>
      </w:r>
      <w:r>
        <w:rPr>
          <w:rStyle w:val="FootnoteReference"/>
          <w:rFonts w:ascii="Verdana" w:hAnsi="Verdana"/>
          <w:sz w:val="20"/>
          <w:lang w:val="en-GB"/>
        </w:rPr>
        <w:footnoteReference w:id="2"/>
      </w:r>
      <w:r w:rsidRPr="00534AAD">
        <w:rPr>
          <w:rFonts w:ascii="Verdana" w:hAnsi="Verdana"/>
          <w:sz w:val="20"/>
          <w:lang w:val="en-GB"/>
        </w:rPr>
        <w:t xml:space="preserve"> Croatia also suggested the introduction of </w:t>
      </w:r>
      <w:r w:rsidRPr="00534AAD">
        <w:rPr>
          <w:rFonts w:ascii="Verdana" w:hAnsi="Verdana"/>
          <w:b/>
          <w:i/>
          <w:sz w:val="20"/>
          <w:lang w:val="en-GB"/>
        </w:rPr>
        <w:t>a comparative matrix</w:t>
      </w:r>
      <w:r w:rsidRPr="00534AAD">
        <w:rPr>
          <w:rFonts w:ascii="Verdana" w:hAnsi="Verdana"/>
          <w:sz w:val="20"/>
          <w:lang w:val="en-GB"/>
        </w:rPr>
        <w:t xml:space="preserve"> with country lines (or as individual country fact sheets) outlining what measures linked to social dimension each country are currently undertaking. </w:t>
      </w:r>
      <w:r w:rsidR="001A60F3">
        <w:rPr>
          <w:rFonts w:ascii="Verdana" w:hAnsi="Verdana"/>
          <w:sz w:val="20"/>
          <w:lang w:val="en-GB"/>
        </w:rPr>
        <w:t>EUROSTUDENT</w:t>
      </w:r>
      <w:r w:rsidRPr="00534AAD">
        <w:rPr>
          <w:rFonts w:ascii="Verdana" w:hAnsi="Verdana"/>
          <w:sz w:val="20"/>
          <w:lang w:val="en-GB"/>
        </w:rPr>
        <w:t xml:space="preserve"> responded that such matrices should be possible to create based on the collected data.  </w:t>
      </w:r>
    </w:p>
    <w:p w:rsidR="00D21843" w:rsidRDefault="00D21843" w:rsidP="00D21843">
      <w:pPr>
        <w:pStyle w:val="ColorfulList-Accent11"/>
        <w:spacing w:after="120" w:line="288" w:lineRule="auto"/>
        <w:ind w:left="357"/>
        <w:jc w:val="both"/>
        <w:rPr>
          <w:rFonts w:ascii="Verdana" w:hAnsi="Verdana"/>
          <w:sz w:val="20"/>
          <w:lang w:val="en-GB"/>
        </w:rPr>
      </w:pPr>
    </w:p>
    <w:p w:rsidR="001E4C12" w:rsidRDefault="001E4C12" w:rsidP="00787676">
      <w:pPr>
        <w:pStyle w:val="ColorfulList-Accent11"/>
        <w:numPr>
          <w:ilvl w:val="0"/>
          <w:numId w:val="12"/>
        </w:numPr>
        <w:spacing w:after="120" w:line="288" w:lineRule="auto"/>
        <w:jc w:val="both"/>
        <w:rPr>
          <w:rFonts w:ascii="Verdana" w:hAnsi="Verdana"/>
          <w:sz w:val="20"/>
          <w:lang w:val="en-GB"/>
        </w:rPr>
      </w:pPr>
      <w:r w:rsidRPr="00E07270">
        <w:rPr>
          <w:rFonts w:ascii="Verdana" w:hAnsi="Verdana"/>
          <w:sz w:val="20"/>
          <w:lang w:val="en-GB"/>
        </w:rPr>
        <w:t>The Netherlands inquired on the style of the report, whether the report is meant to have only facts and figures, if it’s meant to provide a more normative approach or if it aims to make c</w:t>
      </w:r>
      <w:r w:rsidR="00D21843">
        <w:rPr>
          <w:rFonts w:ascii="Verdana" w:hAnsi="Verdana"/>
          <w:sz w:val="20"/>
          <w:lang w:val="en-GB"/>
        </w:rPr>
        <w:t xml:space="preserve">oncrete recommendations. </w:t>
      </w:r>
      <w:r w:rsidR="001A60F3">
        <w:rPr>
          <w:rFonts w:ascii="Verdana" w:hAnsi="Verdana"/>
          <w:sz w:val="20"/>
          <w:lang w:val="en-GB"/>
        </w:rPr>
        <w:t>EUROSTUDENT</w:t>
      </w:r>
      <w:r w:rsidRPr="00E07270">
        <w:rPr>
          <w:rFonts w:ascii="Verdana" w:hAnsi="Verdana"/>
          <w:sz w:val="20"/>
          <w:lang w:val="en-GB"/>
        </w:rPr>
        <w:t xml:space="preserve"> replied that the report mixes styles and this </w:t>
      </w:r>
      <w:r>
        <w:rPr>
          <w:rFonts w:ascii="Verdana" w:hAnsi="Verdana"/>
          <w:sz w:val="20"/>
          <w:lang w:val="en-GB"/>
        </w:rPr>
        <w:t>will</w:t>
      </w:r>
      <w:r w:rsidRPr="00E07270">
        <w:rPr>
          <w:rFonts w:ascii="Verdana" w:hAnsi="Verdana"/>
          <w:sz w:val="20"/>
          <w:lang w:val="en-GB"/>
        </w:rPr>
        <w:t xml:space="preserve"> indeed </w:t>
      </w:r>
      <w:r>
        <w:rPr>
          <w:rFonts w:ascii="Verdana" w:hAnsi="Verdana"/>
          <w:sz w:val="20"/>
          <w:lang w:val="en-GB"/>
        </w:rPr>
        <w:t xml:space="preserve">be </w:t>
      </w:r>
      <w:r w:rsidRPr="00E07270">
        <w:rPr>
          <w:rFonts w:ascii="Verdana" w:hAnsi="Verdana"/>
          <w:sz w:val="20"/>
          <w:lang w:val="en-GB"/>
        </w:rPr>
        <w:t>improved. However</w:t>
      </w:r>
      <w:r>
        <w:rPr>
          <w:rFonts w:ascii="Verdana" w:hAnsi="Verdana"/>
          <w:sz w:val="20"/>
          <w:lang w:val="en-GB"/>
        </w:rPr>
        <w:t>,</w:t>
      </w:r>
      <w:r w:rsidRPr="00E07270">
        <w:rPr>
          <w:rFonts w:ascii="Verdana" w:hAnsi="Verdana"/>
          <w:sz w:val="20"/>
          <w:lang w:val="en-GB"/>
        </w:rPr>
        <w:t xml:space="preserve"> the integrated report should </w:t>
      </w:r>
      <w:r>
        <w:rPr>
          <w:rFonts w:ascii="Verdana" w:hAnsi="Verdana"/>
          <w:sz w:val="20"/>
          <w:lang w:val="en-GB"/>
        </w:rPr>
        <w:t>have a similar style throughout the chapters.</w:t>
      </w:r>
      <w:r w:rsidRPr="00E07270">
        <w:rPr>
          <w:rFonts w:ascii="Verdana" w:hAnsi="Verdana"/>
          <w:sz w:val="20"/>
          <w:lang w:val="en-GB"/>
        </w:rPr>
        <w:t xml:space="preserve"> </w:t>
      </w:r>
    </w:p>
    <w:p w:rsidR="001E4C12" w:rsidRDefault="001E4C12" w:rsidP="00787676">
      <w:pPr>
        <w:pStyle w:val="ColorfulList-Accent11"/>
        <w:numPr>
          <w:ilvl w:val="0"/>
          <w:numId w:val="12"/>
        </w:numPr>
        <w:spacing w:after="120" w:line="288" w:lineRule="auto"/>
        <w:jc w:val="both"/>
        <w:rPr>
          <w:rFonts w:ascii="Verdana" w:hAnsi="Verdana"/>
          <w:sz w:val="20"/>
          <w:lang w:val="en-GB"/>
        </w:rPr>
      </w:pPr>
      <w:r w:rsidRPr="00E07270">
        <w:rPr>
          <w:rFonts w:ascii="Verdana" w:hAnsi="Verdana"/>
          <w:sz w:val="20"/>
          <w:lang w:val="en-GB"/>
        </w:rPr>
        <w:t xml:space="preserve">The </w:t>
      </w:r>
      <w:r>
        <w:rPr>
          <w:rFonts w:ascii="Verdana" w:hAnsi="Verdana"/>
          <w:sz w:val="20"/>
          <w:lang w:val="en-GB"/>
        </w:rPr>
        <w:t>European Commission</w:t>
      </w:r>
      <w:r w:rsidRPr="00E07270">
        <w:rPr>
          <w:rFonts w:ascii="Verdana" w:hAnsi="Verdana"/>
          <w:sz w:val="20"/>
          <w:lang w:val="en-GB"/>
        </w:rPr>
        <w:t xml:space="preserve"> stated that it is extremely important to have a relevant text </w:t>
      </w:r>
      <w:r>
        <w:rPr>
          <w:rFonts w:ascii="Verdana" w:hAnsi="Verdana"/>
          <w:sz w:val="20"/>
          <w:lang w:val="en-GB"/>
        </w:rPr>
        <w:t xml:space="preserve">giving an interpretation </w:t>
      </w:r>
      <w:r w:rsidRPr="00E07270">
        <w:rPr>
          <w:rFonts w:ascii="Verdana" w:hAnsi="Verdana"/>
          <w:sz w:val="20"/>
          <w:lang w:val="en-GB"/>
        </w:rPr>
        <w:t>for all the facts and figures</w:t>
      </w:r>
      <w:r>
        <w:rPr>
          <w:rFonts w:ascii="Verdana" w:hAnsi="Verdana"/>
          <w:sz w:val="20"/>
          <w:lang w:val="en-GB"/>
        </w:rPr>
        <w:t xml:space="preserve">, while ensuring </w:t>
      </w:r>
      <w:r w:rsidRPr="00E07270">
        <w:rPr>
          <w:rFonts w:ascii="Verdana" w:hAnsi="Verdana"/>
          <w:sz w:val="20"/>
          <w:lang w:val="en-GB"/>
        </w:rPr>
        <w:t xml:space="preserve">that the chapter is </w:t>
      </w:r>
      <w:r w:rsidR="00FE1C38">
        <w:rPr>
          <w:rFonts w:ascii="Verdana" w:hAnsi="Verdana"/>
          <w:sz w:val="20"/>
          <w:lang w:val="en-GB"/>
        </w:rPr>
        <w:t>offering</w:t>
      </w:r>
      <w:r w:rsidRPr="00E07270">
        <w:rPr>
          <w:rFonts w:ascii="Verdana" w:hAnsi="Verdana"/>
          <w:sz w:val="20"/>
          <w:lang w:val="en-GB"/>
        </w:rPr>
        <w:t xml:space="preserve"> an overarching analysis</w:t>
      </w:r>
      <w:r>
        <w:rPr>
          <w:rFonts w:ascii="Verdana" w:hAnsi="Verdana"/>
          <w:sz w:val="20"/>
          <w:lang w:val="en-GB"/>
        </w:rPr>
        <w:t xml:space="preserve"> of the large amount of data collected</w:t>
      </w:r>
      <w:r w:rsidRPr="00E07270">
        <w:rPr>
          <w:rFonts w:ascii="Verdana" w:hAnsi="Verdana"/>
          <w:sz w:val="20"/>
          <w:lang w:val="en-GB"/>
        </w:rPr>
        <w:t xml:space="preserve">. It would be also helpful to </w:t>
      </w:r>
      <w:r>
        <w:rPr>
          <w:rFonts w:ascii="Verdana" w:hAnsi="Verdana"/>
          <w:sz w:val="20"/>
          <w:lang w:val="en-GB"/>
        </w:rPr>
        <w:t>analyse</w:t>
      </w:r>
      <w:r w:rsidRPr="00E07270">
        <w:rPr>
          <w:rFonts w:ascii="Verdana" w:hAnsi="Verdana"/>
          <w:sz w:val="20"/>
          <w:lang w:val="en-GB"/>
        </w:rPr>
        <w:t xml:space="preserve"> past</w:t>
      </w:r>
      <w:r>
        <w:rPr>
          <w:rFonts w:ascii="Verdana" w:hAnsi="Verdana"/>
          <w:sz w:val="20"/>
          <w:lang w:val="en-GB"/>
        </w:rPr>
        <w:t xml:space="preserve"> data</w:t>
      </w:r>
      <w:r w:rsidRPr="00E07270">
        <w:rPr>
          <w:rFonts w:ascii="Verdana" w:hAnsi="Verdana"/>
          <w:sz w:val="20"/>
          <w:lang w:val="en-GB"/>
        </w:rPr>
        <w:t xml:space="preserve"> </w:t>
      </w:r>
      <w:r>
        <w:rPr>
          <w:rFonts w:ascii="Verdana" w:hAnsi="Verdana"/>
          <w:sz w:val="20"/>
          <w:lang w:val="en-GB"/>
        </w:rPr>
        <w:t xml:space="preserve">in order </w:t>
      </w:r>
      <w:r w:rsidRPr="00E07270">
        <w:rPr>
          <w:rFonts w:ascii="Verdana" w:hAnsi="Verdana"/>
          <w:sz w:val="20"/>
          <w:lang w:val="en-GB"/>
        </w:rPr>
        <w:t xml:space="preserve">to </w:t>
      </w:r>
      <w:r>
        <w:rPr>
          <w:rFonts w:ascii="Verdana" w:hAnsi="Verdana"/>
          <w:sz w:val="20"/>
          <w:lang w:val="en-GB"/>
        </w:rPr>
        <w:t>identify</w:t>
      </w:r>
      <w:r w:rsidRPr="00E07270">
        <w:rPr>
          <w:rFonts w:ascii="Verdana" w:hAnsi="Verdana"/>
          <w:sz w:val="20"/>
          <w:lang w:val="en-GB"/>
        </w:rPr>
        <w:t xml:space="preserve"> different trends. </w:t>
      </w:r>
      <w:r w:rsidR="001A60F3">
        <w:rPr>
          <w:rFonts w:ascii="Verdana" w:hAnsi="Verdana"/>
          <w:sz w:val="20"/>
          <w:lang w:val="en-GB"/>
        </w:rPr>
        <w:t>EUROSTUDENT</w:t>
      </w:r>
      <w:r w:rsidRPr="00E07270">
        <w:rPr>
          <w:rFonts w:ascii="Verdana" w:hAnsi="Verdana"/>
          <w:sz w:val="20"/>
          <w:lang w:val="en-GB"/>
        </w:rPr>
        <w:t xml:space="preserve"> added that the chapter should be shorter and the amount of data collected so far is in fact massive, so there are opportunities for further analysis. In the end</w:t>
      </w:r>
      <w:r>
        <w:rPr>
          <w:rFonts w:ascii="Verdana" w:hAnsi="Verdana"/>
          <w:sz w:val="20"/>
          <w:lang w:val="en-GB"/>
        </w:rPr>
        <w:t>, the authors</w:t>
      </w:r>
      <w:r w:rsidRPr="00E07270">
        <w:rPr>
          <w:rFonts w:ascii="Verdana" w:hAnsi="Verdana"/>
          <w:sz w:val="20"/>
          <w:lang w:val="en-GB"/>
        </w:rPr>
        <w:t xml:space="preserve"> should be clear</w:t>
      </w:r>
      <w:r>
        <w:rPr>
          <w:rFonts w:ascii="Verdana" w:hAnsi="Verdana"/>
          <w:sz w:val="20"/>
          <w:lang w:val="en-GB"/>
        </w:rPr>
        <w:t xml:space="preserve"> on what the report can and can’t show.</w:t>
      </w:r>
    </w:p>
    <w:p w:rsidR="001E4C12" w:rsidRDefault="001E4C12" w:rsidP="00787676">
      <w:pPr>
        <w:pStyle w:val="ColorfulList-Accent11"/>
        <w:numPr>
          <w:ilvl w:val="0"/>
          <w:numId w:val="12"/>
        </w:numPr>
        <w:spacing w:after="120" w:line="288" w:lineRule="auto"/>
        <w:jc w:val="both"/>
        <w:rPr>
          <w:rFonts w:ascii="Verdana" w:hAnsi="Verdana"/>
          <w:sz w:val="20"/>
          <w:lang w:val="en-GB"/>
        </w:rPr>
      </w:pPr>
      <w:r w:rsidRPr="0046583F">
        <w:rPr>
          <w:rFonts w:ascii="Verdana" w:hAnsi="Verdana"/>
          <w:sz w:val="20"/>
          <w:lang w:val="en-GB"/>
        </w:rPr>
        <w:t xml:space="preserve">Norway </w:t>
      </w:r>
      <w:r>
        <w:rPr>
          <w:rFonts w:ascii="Verdana" w:hAnsi="Verdana"/>
          <w:sz w:val="20"/>
          <w:lang w:val="en-GB"/>
        </w:rPr>
        <w:t>pointed out the need to acknowledge</w:t>
      </w:r>
      <w:r w:rsidRPr="0046583F">
        <w:rPr>
          <w:rFonts w:ascii="Verdana" w:hAnsi="Verdana"/>
          <w:sz w:val="20"/>
          <w:lang w:val="en-GB"/>
        </w:rPr>
        <w:t xml:space="preserve"> that the questionnaire </w:t>
      </w:r>
      <w:r>
        <w:rPr>
          <w:rFonts w:ascii="Verdana" w:hAnsi="Verdana"/>
          <w:sz w:val="20"/>
          <w:lang w:val="en-GB"/>
        </w:rPr>
        <w:t xml:space="preserve">structure </w:t>
      </w:r>
      <w:r w:rsidRPr="0046583F">
        <w:rPr>
          <w:rFonts w:ascii="Verdana" w:hAnsi="Verdana"/>
          <w:sz w:val="20"/>
          <w:lang w:val="en-GB"/>
        </w:rPr>
        <w:t xml:space="preserve">was partially also </w:t>
      </w:r>
      <w:r>
        <w:rPr>
          <w:rFonts w:ascii="Verdana" w:hAnsi="Verdana"/>
          <w:sz w:val="20"/>
          <w:lang w:val="en-GB"/>
        </w:rPr>
        <w:t>the</w:t>
      </w:r>
      <w:r w:rsidRPr="0046583F">
        <w:rPr>
          <w:rFonts w:ascii="Verdana" w:hAnsi="Verdana"/>
          <w:sz w:val="20"/>
          <w:lang w:val="en-GB"/>
        </w:rPr>
        <w:t xml:space="preserve"> responsibility of</w:t>
      </w:r>
      <w:r>
        <w:rPr>
          <w:rFonts w:ascii="Verdana" w:hAnsi="Verdana"/>
          <w:sz w:val="20"/>
          <w:lang w:val="en-GB"/>
        </w:rPr>
        <w:t xml:space="preserve"> the members of the SD WG, since they were part in its design</w:t>
      </w:r>
      <w:r w:rsidRPr="0046583F">
        <w:rPr>
          <w:rFonts w:ascii="Verdana" w:hAnsi="Verdana"/>
          <w:sz w:val="20"/>
          <w:lang w:val="en-GB"/>
        </w:rPr>
        <w:t xml:space="preserve">. If </w:t>
      </w:r>
      <w:r>
        <w:rPr>
          <w:rFonts w:ascii="Verdana" w:hAnsi="Verdana"/>
          <w:sz w:val="20"/>
          <w:lang w:val="en-GB"/>
        </w:rPr>
        <w:t>certain relevant questions</w:t>
      </w:r>
      <w:r w:rsidRPr="0046583F">
        <w:rPr>
          <w:rFonts w:ascii="Verdana" w:hAnsi="Verdana"/>
          <w:sz w:val="20"/>
          <w:lang w:val="en-GB"/>
        </w:rPr>
        <w:t xml:space="preserve"> were missed out</w:t>
      </w:r>
      <w:r w:rsidR="00BA5719">
        <w:rPr>
          <w:rFonts w:ascii="Verdana" w:hAnsi="Verdana"/>
          <w:sz w:val="20"/>
          <w:lang w:val="en-GB"/>
        </w:rPr>
        <w:t xml:space="preserve"> or found irrelevant</w:t>
      </w:r>
      <w:r w:rsidRPr="0046583F">
        <w:rPr>
          <w:rFonts w:ascii="Verdana" w:hAnsi="Verdana"/>
          <w:sz w:val="20"/>
          <w:lang w:val="en-GB"/>
        </w:rPr>
        <w:t>, that would be worth discussi</w:t>
      </w:r>
      <w:r>
        <w:rPr>
          <w:rFonts w:ascii="Verdana" w:hAnsi="Verdana"/>
          <w:sz w:val="20"/>
          <w:lang w:val="en-GB"/>
        </w:rPr>
        <w:t>ng</w:t>
      </w:r>
      <w:r w:rsidRPr="0046583F">
        <w:rPr>
          <w:rFonts w:ascii="Verdana" w:hAnsi="Verdana"/>
          <w:sz w:val="20"/>
          <w:lang w:val="en-GB"/>
        </w:rPr>
        <w:t xml:space="preserve"> in the next </w:t>
      </w:r>
      <w:r>
        <w:rPr>
          <w:rFonts w:ascii="Verdana" w:hAnsi="Verdana"/>
          <w:sz w:val="20"/>
          <w:lang w:val="en-GB"/>
        </w:rPr>
        <w:t xml:space="preserve">SD </w:t>
      </w:r>
      <w:r w:rsidRPr="0046583F">
        <w:rPr>
          <w:rFonts w:ascii="Verdana" w:hAnsi="Verdana"/>
          <w:sz w:val="20"/>
          <w:lang w:val="en-GB"/>
        </w:rPr>
        <w:t>WG meeting</w:t>
      </w:r>
      <w:r w:rsidR="00BA5719">
        <w:rPr>
          <w:rFonts w:ascii="Verdana" w:hAnsi="Verdana"/>
          <w:sz w:val="20"/>
          <w:lang w:val="en-GB"/>
        </w:rPr>
        <w:t xml:space="preserve"> </w:t>
      </w:r>
      <w:r w:rsidR="00BA5719">
        <w:rPr>
          <w:rFonts w:ascii="Verdana" w:hAnsi="Verdana"/>
          <w:sz w:val="20"/>
          <w:szCs w:val="20"/>
          <w:lang w:val="en-GB"/>
        </w:rPr>
        <w:t>in order to make proposals for the reporting following the Bucharest ministerial meeting</w:t>
      </w:r>
      <w:r w:rsidRPr="0046583F">
        <w:rPr>
          <w:rFonts w:ascii="Verdana" w:hAnsi="Verdana"/>
          <w:sz w:val="20"/>
          <w:lang w:val="en-GB"/>
        </w:rPr>
        <w:t>.</w:t>
      </w:r>
    </w:p>
    <w:p w:rsidR="001E4C12" w:rsidRPr="0046583F" w:rsidRDefault="000D3B23" w:rsidP="00787676">
      <w:pPr>
        <w:pStyle w:val="ColorfulList-Accent11"/>
        <w:numPr>
          <w:ilvl w:val="0"/>
          <w:numId w:val="12"/>
        </w:numPr>
        <w:spacing w:after="120" w:line="288" w:lineRule="auto"/>
        <w:jc w:val="both"/>
        <w:rPr>
          <w:rFonts w:ascii="Verdana" w:hAnsi="Verdana"/>
          <w:sz w:val="20"/>
          <w:lang w:val="en-GB"/>
        </w:rPr>
      </w:pPr>
      <w:r>
        <w:rPr>
          <w:rFonts w:ascii="Verdana" w:hAnsi="Verdana"/>
          <w:sz w:val="20"/>
          <w:lang w:val="en-GB"/>
        </w:rPr>
        <w:t>T</w:t>
      </w:r>
      <w:r w:rsidR="001E4C12">
        <w:rPr>
          <w:rFonts w:ascii="Verdana" w:hAnsi="Verdana"/>
          <w:sz w:val="20"/>
          <w:lang w:val="en-GB"/>
        </w:rPr>
        <w:t>he BFUG Secretariat clarified a point inquired by the members regarding the 2012 scorecard indicators. Currently the proposal for the 2012 scorecard indicators is being prepared by the Reporting WG and would be presented at the next BFUG meeting in October. The scorecard indicators would generally be the same as in the past exercises, but proposals for scorecard indicators that could be added for the 2015 Report on Bologna Process implementation.</w:t>
      </w:r>
    </w:p>
    <w:p w:rsidR="001E4C12" w:rsidRPr="008A5482" w:rsidRDefault="001E4C12" w:rsidP="00787676">
      <w:pPr>
        <w:pStyle w:val="ColorfulList-Accent11"/>
        <w:spacing w:after="120" w:line="288" w:lineRule="auto"/>
        <w:ind w:left="0"/>
        <w:jc w:val="both"/>
        <w:rPr>
          <w:rFonts w:ascii="Verdana" w:hAnsi="Verdana"/>
          <w:sz w:val="20"/>
          <w:lang w:val="en-GB"/>
        </w:rPr>
      </w:pPr>
      <w:r>
        <w:rPr>
          <w:rFonts w:ascii="Verdana" w:hAnsi="Verdana"/>
          <w:sz w:val="20"/>
          <w:lang w:val="en-GB"/>
        </w:rPr>
        <w:t xml:space="preserve">The </w:t>
      </w:r>
      <w:r w:rsidRPr="008A5482">
        <w:rPr>
          <w:rFonts w:ascii="Verdana" w:hAnsi="Verdana"/>
          <w:sz w:val="20"/>
          <w:lang w:val="en-GB"/>
        </w:rPr>
        <w:t xml:space="preserve">Chair </w:t>
      </w:r>
      <w:r>
        <w:rPr>
          <w:rFonts w:ascii="Verdana" w:hAnsi="Verdana"/>
          <w:sz w:val="20"/>
          <w:lang w:val="en-GB"/>
        </w:rPr>
        <w:t xml:space="preserve">(Ireland) asked the BFUG Secretariat to </w:t>
      </w:r>
      <w:r w:rsidRPr="008A5482">
        <w:rPr>
          <w:rFonts w:ascii="Verdana" w:hAnsi="Verdana"/>
          <w:sz w:val="20"/>
          <w:lang w:val="en-GB"/>
        </w:rPr>
        <w:t>return the general overview of the discussion</w:t>
      </w:r>
      <w:r>
        <w:rPr>
          <w:rFonts w:ascii="Verdana" w:hAnsi="Verdana"/>
          <w:sz w:val="20"/>
          <w:lang w:val="en-GB"/>
        </w:rPr>
        <w:t>s to the data collectors after their</w:t>
      </w:r>
      <w:r w:rsidRPr="008A5482">
        <w:rPr>
          <w:rFonts w:ascii="Verdana" w:hAnsi="Verdana"/>
          <w:sz w:val="20"/>
          <w:lang w:val="en-GB"/>
        </w:rPr>
        <w:t xml:space="preserve"> endorsement </w:t>
      </w:r>
      <w:r>
        <w:rPr>
          <w:rFonts w:ascii="Verdana" w:hAnsi="Verdana"/>
          <w:sz w:val="20"/>
          <w:lang w:val="en-GB"/>
        </w:rPr>
        <w:t>by</w:t>
      </w:r>
      <w:r w:rsidRPr="008A5482">
        <w:rPr>
          <w:rFonts w:ascii="Verdana" w:hAnsi="Verdana"/>
          <w:sz w:val="20"/>
          <w:lang w:val="en-GB"/>
        </w:rPr>
        <w:t xml:space="preserve"> the SD WG </w:t>
      </w:r>
      <w:r>
        <w:rPr>
          <w:rFonts w:ascii="Verdana" w:hAnsi="Verdana"/>
          <w:sz w:val="20"/>
          <w:lang w:val="en-GB"/>
        </w:rPr>
        <w:t xml:space="preserve">(the draft </w:t>
      </w:r>
      <w:r w:rsidRPr="008A5482">
        <w:rPr>
          <w:rFonts w:ascii="Verdana" w:hAnsi="Verdana"/>
          <w:sz w:val="20"/>
          <w:lang w:val="en-GB"/>
        </w:rPr>
        <w:t>min</w:t>
      </w:r>
      <w:r>
        <w:rPr>
          <w:rFonts w:ascii="Verdana" w:hAnsi="Verdana"/>
          <w:sz w:val="20"/>
          <w:lang w:val="en-GB"/>
        </w:rPr>
        <w:t>utes will be circulated preferably by Wednesday, 13 July). The SD WG members would send specific individual comments on the SD chapter to the BFUG Secretariat, related to general direction, style and structure,</w:t>
      </w:r>
      <w:r w:rsidRPr="008A5482">
        <w:rPr>
          <w:rFonts w:ascii="Verdana" w:hAnsi="Verdana"/>
          <w:sz w:val="20"/>
          <w:lang w:val="en-GB"/>
        </w:rPr>
        <w:t xml:space="preserve"> by 3</w:t>
      </w:r>
      <w:r>
        <w:rPr>
          <w:rFonts w:ascii="Verdana" w:hAnsi="Verdana"/>
          <w:sz w:val="20"/>
          <w:lang w:val="en-GB"/>
        </w:rPr>
        <w:t xml:space="preserve">1 August 2011 and the BFUG Secretariat will forward these points to </w:t>
      </w:r>
      <w:r w:rsidRPr="008A5482">
        <w:rPr>
          <w:rFonts w:ascii="Verdana" w:hAnsi="Verdana"/>
          <w:sz w:val="20"/>
          <w:lang w:val="en-GB"/>
        </w:rPr>
        <w:t>the data collectors</w:t>
      </w:r>
      <w:r>
        <w:rPr>
          <w:rFonts w:ascii="Verdana" w:hAnsi="Verdana"/>
          <w:sz w:val="20"/>
          <w:lang w:val="en-GB"/>
        </w:rPr>
        <w:t xml:space="preserve"> and all the SD WG members</w:t>
      </w:r>
      <w:r w:rsidRPr="008A5482">
        <w:rPr>
          <w:rFonts w:ascii="Verdana" w:hAnsi="Verdana"/>
          <w:sz w:val="20"/>
          <w:lang w:val="en-GB"/>
        </w:rPr>
        <w:t>.</w:t>
      </w:r>
    </w:p>
    <w:p w:rsidR="001E4C12" w:rsidRPr="00B633D0" w:rsidRDefault="001E4C12" w:rsidP="00787676">
      <w:pPr>
        <w:pStyle w:val="ColorfulList-Accent11"/>
        <w:spacing w:line="288" w:lineRule="auto"/>
        <w:jc w:val="both"/>
        <w:rPr>
          <w:rFonts w:ascii="Verdana" w:hAnsi="Verdana"/>
          <w:sz w:val="20"/>
          <w:lang w:val="en-GB"/>
        </w:rPr>
      </w:pPr>
    </w:p>
    <w:p w:rsidR="001E4C12" w:rsidRPr="00B633D0" w:rsidRDefault="001E4C12" w:rsidP="00787676">
      <w:pPr>
        <w:pStyle w:val="ColorfulList-Accent11"/>
        <w:numPr>
          <w:ilvl w:val="0"/>
          <w:numId w:val="6"/>
        </w:numPr>
        <w:spacing w:line="288" w:lineRule="auto"/>
        <w:jc w:val="both"/>
        <w:rPr>
          <w:rFonts w:ascii="Verdana" w:hAnsi="Verdana"/>
          <w:sz w:val="20"/>
          <w:lang w:val="en-GB"/>
        </w:rPr>
      </w:pPr>
      <w:r w:rsidRPr="00B633D0">
        <w:rPr>
          <w:rFonts w:ascii="Verdana" w:hAnsi="Verdana"/>
          <w:sz w:val="20"/>
          <w:lang w:val="en-GB"/>
        </w:rPr>
        <w:t xml:space="preserve">Analysis of gathered </w:t>
      </w:r>
      <w:r w:rsidRPr="00B633D0">
        <w:rPr>
          <w:rFonts w:ascii="Verdana" w:hAnsi="Verdana"/>
          <w:b/>
          <w:sz w:val="20"/>
          <w:lang w:val="en-GB"/>
        </w:rPr>
        <w:t xml:space="preserve">examples of good practice </w:t>
      </w:r>
      <w:r w:rsidRPr="00B633D0">
        <w:rPr>
          <w:rFonts w:ascii="Verdana" w:hAnsi="Verdana"/>
          <w:sz w:val="20"/>
          <w:lang w:val="en-GB"/>
        </w:rPr>
        <w:t xml:space="preserve">as outlined in the WG’s Terms of Reference: </w:t>
      </w:r>
    </w:p>
    <w:p w:rsidR="001E4C12" w:rsidRPr="00B633D0" w:rsidRDefault="001E4C12" w:rsidP="00787676">
      <w:pPr>
        <w:pStyle w:val="ColorfulList-Accent11"/>
        <w:numPr>
          <w:ilvl w:val="0"/>
          <w:numId w:val="5"/>
        </w:numPr>
        <w:spacing w:line="288" w:lineRule="auto"/>
        <w:jc w:val="both"/>
        <w:rPr>
          <w:rFonts w:ascii="Verdana" w:hAnsi="Verdana"/>
          <w:sz w:val="20"/>
          <w:lang w:val="en-GB"/>
        </w:rPr>
      </w:pPr>
      <w:r w:rsidRPr="00B633D0">
        <w:rPr>
          <w:rFonts w:ascii="Verdana" w:hAnsi="Verdana"/>
          <w:sz w:val="20"/>
          <w:lang w:val="en-GB"/>
        </w:rPr>
        <w:t xml:space="preserve">Collection of good practices in Social Dimension implementation in Higher Education at national and regional level; </w:t>
      </w:r>
    </w:p>
    <w:p w:rsidR="001E4C12" w:rsidRPr="00B633D0" w:rsidRDefault="001E4C12" w:rsidP="00787676">
      <w:pPr>
        <w:numPr>
          <w:ilvl w:val="0"/>
          <w:numId w:val="5"/>
        </w:numPr>
        <w:spacing w:before="100" w:beforeAutospacing="1" w:after="100" w:afterAutospacing="1" w:line="288" w:lineRule="auto"/>
        <w:jc w:val="both"/>
        <w:rPr>
          <w:rFonts w:ascii="Verdana" w:hAnsi="Verdana"/>
          <w:sz w:val="20"/>
        </w:rPr>
      </w:pPr>
      <w:r w:rsidRPr="00B633D0">
        <w:rPr>
          <w:rFonts w:ascii="Verdana" w:hAnsi="Verdana"/>
          <w:sz w:val="20"/>
        </w:rPr>
        <w:t xml:space="preserve">Collection of measures taken in other parts of the educational system within the EHEA in order to increase the level of equity in Higher Education; </w:t>
      </w:r>
    </w:p>
    <w:p w:rsidR="001E4C12" w:rsidRPr="00B633D0" w:rsidRDefault="001E4C12" w:rsidP="00787676">
      <w:pPr>
        <w:numPr>
          <w:ilvl w:val="0"/>
          <w:numId w:val="5"/>
        </w:numPr>
        <w:spacing w:before="100" w:beforeAutospacing="1" w:after="100" w:afterAutospacing="1" w:line="288" w:lineRule="auto"/>
        <w:jc w:val="both"/>
        <w:rPr>
          <w:rFonts w:ascii="Verdana" w:hAnsi="Verdana"/>
          <w:sz w:val="20"/>
        </w:rPr>
      </w:pPr>
      <w:r w:rsidRPr="00B633D0">
        <w:rPr>
          <w:rFonts w:ascii="Verdana" w:hAnsi="Verdana"/>
          <w:sz w:val="20"/>
        </w:rPr>
        <w:t xml:space="preserve">Collections of good practices and national experiences in defining core indicators used for measuring and monitoring the relevant aspects of Social Dimension in Higher Education; </w:t>
      </w:r>
    </w:p>
    <w:p w:rsidR="001E4C12" w:rsidRPr="00B633D0" w:rsidRDefault="001E4C12" w:rsidP="00787676">
      <w:pPr>
        <w:pStyle w:val="ColorfulList-Accent11"/>
        <w:numPr>
          <w:ilvl w:val="0"/>
          <w:numId w:val="5"/>
        </w:numPr>
        <w:spacing w:after="120" w:line="288" w:lineRule="auto"/>
        <w:jc w:val="both"/>
        <w:rPr>
          <w:rFonts w:ascii="Verdana" w:hAnsi="Verdana"/>
          <w:sz w:val="20"/>
          <w:lang w:val="en-GB"/>
        </w:rPr>
      </w:pPr>
      <w:r w:rsidRPr="00B633D0">
        <w:rPr>
          <w:rFonts w:ascii="Verdana" w:hAnsi="Verdana"/>
          <w:sz w:val="20"/>
          <w:lang w:val="en-GB"/>
        </w:rPr>
        <w:t xml:space="preserve">Collecting information of successful stories of improving employability due to the good practices of HEIs.      </w:t>
      </w:r>
      <w:r w:rsidRPr="00B633D0">
        <w:rPr>
          <w:rFonts w:ascii="Verdana" w:hAnsi="Verdana"/>
          <w:sz w:val="20"/>
          <w:lang w:val="en-GB"/>
        </w:rPr>
        <w:tab/>
        <w:t xml:space="preserve"> </w:t>
      </w:r>
    </w:p>
    <w:p w:rsidR="001E4C12" w:rsidRPr="00C5567B" w:rsidRDefault="001E4C12" w:rsidP="00787676">
      <w:pPr>
        <w:pStyle w:val="ColorfulList-Accent11"/>
        <w:spacing w:after="120" w:line="288" w:lineRule="auto"/>
        <w:ind w:left="0"/>
        <w:jc w:val="both"/>
        <w:rPr>
          <w:rFonts w:ascii="Verdana" w:hAnsi="Verdana"/>
          <w:sz w:val="20"/>
          <w:lang w:val="en-GB"/>
        </w:rPr>
      </w:pPr>
      <w:r>
        <w:rPr>
          <w:rFonts w:ascii="Verdana" w:hAnsi="Verdana"/>
          <w:sz w:val="20"/>
          <w:lang w:val="en-GB"/>
        </w:rPr>
        <w:t xml:space="preserve">With respect to this point of the agenda it was agreed that </w:t>
      </w:r>
      <w:r>
        <w:rPr>
          <w:rFonts w:ascii="Verdana" w:hAnsi="Verdana"/>
          <w:b/>
          <w:sz w:val="20"/>
          <w:lang w:val="en-GB"/>
        </w:rPr>
        <w:t>t</w:t>
      </w:r>
      <w:r w:rsidRPr="00C5567B">
        <w:rPr>
          <w:rFonts w:ascii="Verdana" w:hAnsi="Verdana"/>
          <w:b/>
          <w:sz w:val="20"/>
          <w:lang w:val="en-GB"/>
        </w:rPr>
        <w:t xml:space="preserve">he BFUG Secretariat would categorise the good practice examples and will make them more easily available on the EHEA website. </w:t>
      </w:r>
    </w:p>
    <w:p w:rsidR="001E4C12" w:rsidRPr="00C5567B" w:rsidRDefault="001E4C12" w:rsidP="00787676">
      <w:pPr>
        <w:pStyle w:val="ColorfulList-Accent11"/>
        <w:spacing w:after="120" w:line="288" w:lineRule="auto"/>
        <w:ind w:left="0"/>
        <w:jc w:val="both"/>
        <w:rPr>
          <w:rFonts w:ascii="Verdana" w:hAnsi="Verdana"/>
          <w:sz w:val="20"/>
          <w:lang w:val="en-GB"/>
        </w:rPr>
      </w:pPr>
      <w:r>
        <w:rPr>
          <w:rFonts w:ascii="Verdana" w:hAnsi="Verdana"/>
          <w:sz w:val="20"/>
          <w:lang w:val="en-GB"/>
        </w:rPr>
        <w:t xml:space="preserve">The members of the WG have used </w:t>
      </w:r>
      <w:r w:rsidRPr="00B633D0">
        <w:rPr>
          <w:rFonts w:ascii="Verdana" w:hAnsi="Verdana"/>
          <w:sz w:val="20"/>
          <w:lang w:val="en-GB"/>
        </w:rPr>
        <w:t xml:space="preserve">different </w:t>
      </w:r>
      <w:r>
        <w:rPr>
          <w:rFonts w:ascii="Verdana" w:hAnsi="Verdana"/>
          <w:sz w:val="20"/>
          <w:lang w:val="en-GB"/>
        </w:rPr>
        <w:t xml:space="preserve">styles and </w:t>
      </w:r>
      <w:r w:rsidRPr="00B633D0">
        <w:rPr>
          <w:rFonts w:ascii="Verdana" w:hAnsi="Verdana"/>
          <w:sz w:val="20"/>
          <w:lang w:val="en-GB"/>
        </w:rPr>
        <w:t xml:space="preserve">formats </w:t>
      </w:r>
      <w:r>
        <w:rPr>
          <w:rFonts w:ascii="Verdana" w:hAnsi="Verdana"/>
          <w:sz w:val="20"/>
          <w:lang w:val="en-GB"/>
        </w:rPr>
        <w:t>when preparing their national or institutional good practices</w:t>
      </w:r>
      <w:r w:rsidRPr="00B633D0">
        <w:rPr>
          <w:rFonts w:ascii="Verdana" w:hAnsi="Verdana"/>
          <w:sz w:val="20"/>
          <w:lang w:val="en-GB"/>
        </w:rPr>
        <w:t xml:space="preserve">. </w:t>
      </w:r>
      <w:r>
        <w:rPr>
          <w:rFonts w:ascii="Verdana" w:hAnsi="Verdana"/>
          <w:sz w:val="20"/>
          <w:lang w:val="en-GB"/>
        </w:rPr>
        <w:t>The Chair (Ireland) stated that if there were a categorisation model provided for</w:t>
      </w:r>
      <w:r w:rsidRPr="00C5567B">
        <w:rPr>
          <w:rFonts w:ascii="Verdana" w:hAnsi="Verdana"/>
          <w:sz w:val="20"/>
          <w:lang w:val="en-GB"/>
        </w:rPr>
        <w:t xml:space="preserve"> </w:t>
      </w:r>
      <w:r>
        <w:rPr>
          <w:rFonts w:ascii="Verdana" w:hAnsi="Verdana"/>
          <w:sz w:val="20"/>
          <w:lang w:val="en-GB"/>
        </w:rPr>
        <w:t>the good practices on social dimension implementation, this would also provide an indication</w:t>
      </w:r>
      <w:r w:rsidRPr="00C5567B">
        <w:rPr>
          <w:rFonts w:ascii="Verdana" w:hAnsi="Verdana"/>
          <w:sz w:val="20"/>
          <w:lang w:val="en-GB"/>
        </w:rPr>
        <w:t xml:space="preserve"> </w:t>
      </w:r>
      <w:r>
        <w:rPr>
          <w:rFonts w:ascii="Verdana" w:hAnsi="Verdana"/>
          <w:sz w:val="20"/>
          <w:lang w:val="en-GB"/>
        </w:rPr>
        <w:t>to others of the</w:t>
      </w:r>
      <w:r w:rsidRPr="00C5567B">
        <w:rPr>
          <w:rFonts w:ascii="Verdana" w:hAnsi="Verdana"/>
          <w:sz w:val="20"/>
          <w:lang w:val="en-GB"/>
        </w:rPr>
        <w:t xml:space="preserve"> type of inf</w:t>
      </w:r>
      <w:r>
        <w:rPr>
          <w:rFonts w:ascii="Verdana" w:hAnsi="Verdana"/>
          <w:sz w:val="20"/>
          <w:lang w:val="en-GB"/>
        </w:rPr>
        <w:t>ormation they could provide for</w:t>
      </w:r>
      <w:r w:rsidRPr="00C5567B">
        <w:rPr>
          <w:rFonts w:ascii="Verdana" w:hAnsi="Verdana"/>
          <w:sz w:val="20"/>
          <w:lang w:val="en-GB"/>
        </w:rPr>
        <w:t xml:space="preserve"> different</w:t>
      </w:r>
      <w:r>
        <w:rPr>
          <w:rFonts w:ascii="Verdana" w:hAnsi="Verdana"/>
          <w:sz w:val="20"/>
          <w:lang w:val="en-GB"/>
        </w:rPr>
        <w:t xml:space="preserve"> other points of the</w:t>
      </w:r>
      <w:r w:rsidRPr="00C5567B">
        <w:rPr>
          <w:rFonts w:ascii="Verdana" w:hAnsi="Verdana"/>
          <w:sz w:val="20"/>
          <w:lang w:val="en-GB"/>
        </w:rPr>
        <w:t xml:space="preserve"> classification categories. </w:t>
      </w:r>
    </w:p>
    <w:p w:rsidR="001E4C12" w:rsidRDefault="001E4C12" w:rsidP="00787676">
      <w:pPr>
        <w:pStyle w:val="ColorfulList-Accent11"/>
        <w:spacing w:line="288" w:lineRule="auto"/>
        <w:ind w:left="0"/>
        <w:rPr>
          <w:lang w:val="en-GB"/>
        </w:rPr>
      </w:pPr>
    </w:p>
    <w:p w:rsidR="001E4C12" w:rsidRPr="00B633D0" w:rsidRDefault="001E4C12" w:rsidP="00787676">
      <w:pPr>
        <w:pStyle w:val="ColorfulList-Accent11"/>
        <w:numPr>
          <w:ilvl w:val="0"/>
          <w:numId w:val="6"/>
        </w:numPr>
        <w:spacing w:line="288" w:lineRule="auto"/>
        <w:jc w:val="both"/>
        <w:rPr>
          <w:rFonts w:ascii="Verdana" w:hAnsi="Verdana"/>
          <w:sz w:val="20"/>
        </w:rPr>
      </w:pPr>
      <w:r w:rsidRPr="00B633D0">
        <w:rPr>
          <w:rFonts w:ascii="Verdana" w:hAnsi="Verdana"/>
          <w:sz w:val="20"/>
        </w:rPr>
        <w:t xml:space="preserve">Discussion on the </w:t>
      </w:r>
      <w:r w:rsidRPr="00B633D0">
        <w:rPr>
          <w:rFonts w:ascii="Verdana" w:hAnsi="Verdana"/>
          <w:b/>
          <w:sz w:val="20"/>
        </w:rPr>
        <w:t>Social Dimension Working Group Draft Report</w:t>
      </w:r>
      <w:r w:rsidRPr="00B633D0">
        <w:rPr>
          <w:rFonts w:ascii="Verdana" w:hAnsi="Verdana"/>
          <w:sz w:val="20"/>
        </w:rPr>
        <w:t xml:space="preserve"> for the BFUG meeting in Cracow. </w:t>
      </w:r>
    </w:p>
    <w:p w:rsidR="001E4C12" w:rsidRDefault="001E4C12" w:rsidP="00787676">
      <w:pPr>
        <w:spacing w:line="288" w:lineRule="auto"/>
      </w:pPr>
    </w:p>
    <w:p w:rsidR="001E4C12" w:rsidRPr="000C6DC4" w:rsidRDefault="001E4C12" w:rsidP="00787676">
      <w:pPr>
        <w:spacing w:line="288" w:lineRule="auto"/>
        <w:jc w:val="both"/>
        <w:rPr>
          <w:rFonts w:ascii="Verdana" w:hAnsi="Verdana"/>
          <w:sz w:val="20"/>
        </w:rPr>
      </w:pPr>
      <w:r w:rsidRPr="000C6DC4">
        <w:rPr>
          <w:rFonts w:ascii="Verdana" w:hAnsi="Verdana"/>
          <w:sz w:val="20"/>
        </w:rPr>
        <w:t xml:space="preserve">The SD WG report should be presented at the BFUG </w:t>
      </w:r>
      <w:r>
        <w:rPr>
          <w:rFonts w:ascii="Verdana" w:hAnsi="Verdana"/>
          <w:sz w:val="20"/>
        </w:rPr>
        <w:t xml:space="preserve">meeting </w:t>
      </w:r>
      <w:r w:rsidRPr="000C6DC4">
        <w:rPr>
          <w:rFonts w:ascii="Verdana" w:hAnsi="Verdana"/>
          <w:sz w:val="20"/>
        </w:rPr>
        <w:t xml:space="preserve">in January 2012, so that the group can meet one more time in October/ November 2011 and discuss the draft and conclusions/ recommendations. </w:t>
      </w:r>
      <w:r w:rsidRPr="00B633D0">
        <w:rPr>
          <w:rFonts w:ascii="Verdana" w:hAnsi="Verdana"/>
          <w:sz w:val="20"/>
        </w:rPr>
        <w:t xml:space="preserve">The report </w:t>
      </w:r>
      <w:r>
        <w:rPr>
          <w:rFonts w:ascii="Verdana" w:hAnsi="Verdana"/>
          <w:sz w:val="20"/>
        </w:rPr>
        <w:t xml:space="preserve">of the Social Dimension WG </w:t>
      </w:r>
      <w:r w:rsidRPr="00B633D0">
        <w:rPr>
          <w:rFonts w:ascii="Verdana" w:hAnsi="Verdana"/>
          <w:sz w:val="20"/>
        </w:rPr>
        <w:t>w</w:t>
      </w:r>
      <w:r>
        <w:rPr>
          <w:rFonts w:ascii="Verdana" w:hAnsi="Verdana"/>
          <w:sz w:val="20"/>
        </w:rPr>
        <w:t xml:space="preserve">ould reflect </w:t>
      </w:r>
      <w:r w:rsidRPr="00B633D0">
        <w:rPr>
          <w:rFonts w:ascii="Verdana" w:hAnsi="Verdana"/>
          <w:sz w:val="20"/>
        </w:rPr>
        <w:t xml:space="preserve">activities </w:t>
      </w:r>
      <w:r>
        <w:rPr>
          <w:rFonts w:ascii="Verdana" w:hAnsi="Verdana"/>
          <w:sz w:val="20"/>
        </w:rPr>
        <w:t xml:space="preserve">carried out by </w:t>
      </w:r>
      <w:r w:rsidRPr="00B633D0">
        <w:rPr>
          <w:rFonts w:ascii="Verdana" w:hAnsi="Verdana"/>
          <w:sz w:val="20"/>
        </w:rPr>
        <w:t>the WG</w:t>
      </w:r>
      <w:r>
        <w:rPr>
          <w:rFonts w:ascii="Verdana" w:hAnsi="Verdana"/>
          <w:sz w:val="20"/>
        </w:rPr>
        <w:t xml:space="preserve"> according to their Terms of Reference</w:t>
      </w:r>
      <w:r w:rsidRPr="00B633D0">
        <w:rPr>
          <w:rFonts w:ascii="Verdana" w:hAnsi="Verdana"/>
          <w:sz w:val="20"/>
        </w:rPr>
        <w:t>.</w:t>
      </w:r>
      <w:r>
        <w:rPr>
          <w:rFonts w:ascii="Verdana" w:hAnsi="Verdana"/>
          <w:sz w:val="20"/>
        </w:rPr>
        <w:t xml:space="preserve"> The BFUG</w:t>
      </w:r>
      <w:r w:rsidRPr="000C6DC4">
        <w:rPr>
          <w:rFonts w:ascii="Verdana" w:hAnsi="Verdana"/>
          <w:sz w:val="20"/>
        </w:rPr>
        <w:t xml:space="preserve"> Secretar</w:t>
      </w:r>
      <w:r>
        <w:rPr>
          <w:rFonts w:ascii="Verdana" w:hAnsi="Verdana"/>
          <w:sz w:val="20"/>
        </w:rPr>
        <w:t xml:space="preserve">iat will circulate the last SD Coordination Group report (2009) for consultation. </w:t>
      </w:r>
    </w:p>
    <w:p w:rsidR="001E4C12" w:rsidRPr="00B633D0" w:rsidRDefault="001E4C12" w:rsidP="00787676">
      <w:pPr>
        <w:pStyle w:val="ColorfulList-Accent11"/>
        <w:spacing w:line="288" w:lineRule="auto"/>
        <w:ind w:left="0"/>
        <w:jc w:val="both"/>
        <w:rPr>
          <w:rFonts w:ascii="Verdana" w:hAnsi="Verdana"/>
          <w:sz w:val="20"/>
        </w:rPr>
      </w:pPr>
    </w:p>
    <w:p w:rsidR="001E4C12" w:rsidRPr="00944449" w:rsidRDefault="001E4C12" w:rsidP="00787676">
      <w:pPr>
        <w:pStyle w:val="ColorfulList-Accent11"/>
        <w:numPr>
          <w:ilvl w:val="0"/>
          <w:numId w:val="6"/>
        </w:numPr>
        <w:spacing w:line="288" w:lineRule="auto"/>
        <w:rPr>
          <w:rFonts w:ascii="Verdana" w:hAnsi="Verdana"/>
          <w:sz w:val="20"/>
        </w:rPr>
      </w:pPr>
      <w:r w:rsidRPr="00B633D0">
        <w:rPr>
          <w:rFonts w:ascii="Verdana" w:hAnsi="Verdana"/>
          <w:sz w:val="20"/>
          <w:lang w:val="en-GB"/>
        </w:rPr>
        <w:t>Any other business.</w:t>
      </w:r>
    </w:p>
    <w:p w:rsidR="001E4C12" w:rsidRPr="00B633D0" w:rsidRDefault="001E4C12" w:rsidP="00787676">
      <w:pPr>
        <w:pStyle w:val="ColorfulList-Accent11"/>
        <w:spacing w:line="288" w:lineRule="auto"/>
        <w:rPr>
          <w:rFonts w:ascii="Verdana" w:hAnsi="Verdana"/>
          <w:sz w:val="20"/>
        </w:rPr>
      </w:pPr>
    </w:p>
    <w:p w:rsidR="001E4C12" w:rsidRDefault="001E4C12" w:rsidP="00787676">
      <w:pPr>
        <w:spacing w:line="288" w:lineRule="auto"/>
        <w:jc w:val="both"/>
        <w:rPr>
          <w:rFonts w:ascii="Verdana" w:hAnsi="Verdana"/>
          <w:sz w:val="20"/>
        </w:rPr>
      </w:pPr>
      <w:r>
        <w:rPr>
          <w:rFonts w:ascii="Verdana" w:hAnsi="Verdana"/>
          <w:sz w:val="20"/>
        </w:rPr>
        <w:t>The next meeting’s date was proposed to be either Friday 4</w:t>
      </w:r>
      <w:r w:rsidRPr="00944449">
        <w:rPr>
          <w:rFonts w:ascii="Verdana" w:hAnsi="Verdana"/>
          <w:sz w:val="20"/>
          <w:vertAlign w:val="superscript"/>
        </w:rPr>
        <w:t>th</w:t>
      </w:r>
      <w:r>
        <w:rPr>
          <w:rFonts w:ascii="Verdana" w:hAnsi="Verdana"/>
          <w:sz w:val="20"/>
        </w:rPr>
        <w:t xml:space="preserve"> or Friday 25</w:t>
      </w:r>
      <w:r w:rsidRPr="00944449">
        <w:rPr>
          <w:rFonts w:ascii="Verdana" w:hAnsi="Verdana"/>
          <w:sz w:val="20"/>
          <w:vertAlign w:val="superscript"/>
        </w:rPr>
        <w:t>th</w:t>
      </w:r>
      <w:r>
        <w:rPr>
          <w:rFonts w:ascii="Verdana" w:hAnsi="Verdana"/>
          <w:sz w:val="20"/>
        </w:rPr>
        <w:t xml:space="preserve"> of November. The BFUG Secretariat will send these two alternatives to the SD WG members and see which date is the best for most participants. </w:t>
      </w:r>
      <w:r w:rsidRPr="00944449">
        <w:rPr>
          <w:rFonts w:ascii="Verdana" w:hAnsi="Verdana"/>
          <w:sz w:val="20"/>
        </w:rPr>
        <w:t>The meeting should ideally take place in Brussels and</w:t>
      </w:r>
      <w:r>
        <w:rPr>
          <w:rFonts w:ascii="Verdana" w:hAnsi="Verdana"/>
          <w:sz w:val="20"/>
        </w:rPr>
        <w:t>, when a date has been agreed,</w:t>
      </w:r>
      <w:r w:rsidRPr="00944449">
        <w:rPr>
          <w:rFonts w:ascii="Verdana" w:hAnsi="Verdana"/>
          <w:sz w:val="20"/>
        </w:rPr>
        <w:t xml:space="preserve"> the SD WG members will check to see who c</w:t>
      </w:r>
      <w:r>
        <w:rPr>
          <w:rFonts w:ascii="Verdana" w:hAnsi="Verdana"/>
          <w:sz w:val="20"/>
        </w:rPr>
        <w:t xml:space="preserve">ould provide the necessary logistical requirements to </w:t>
      </w:r>
      <w:r w:rsidRPr="00944449">
        <w:rPr>
          <w:rFonts w:ascii="Verdana" w:hAnsi="Verdana"/>
          <w:sz w:val="20"/>
        </w:rPr>
        <w:t>host it.</w:t>
      </w:r>
    </w:p>
    <w:p w:rsidR="001E4C12" w:rsidRDefault="001E4C12" w:rsidP="00787676">
      <w:pPr>
        <w:spacing w:line="288" w:lineRule="auto"/>
        <w:jc w:val="both"/>
        <w:rPr>
          <w:rFonts w:ascii="Verdana" w:hAnsi="Verdana"/>
          <w:sz w:val="20"/>
        </w:rPr>
      </w:pPr>
    </w:p>
    <w:p w:rsidR="001E4C12" w:rsidRPr="00944449" w:rsidRDefault="001E4C12" w:rsidP="00787676">
      <w:pPr>
        <w:spacing w:line="288" w:lineRule="auto"/>
        <w:jc w:val="both"/>
        <w:rPr>
          <w:rFonts w:ascii="Verdana" w:hAnsi="Verdana"/>
          <w:sz w:val="20"/>
        </w:rPr>
      </w:pPr>
      <w:r>
        <w:rPr>
          <w:rFonts w:ascii="Verdana" w:hAnsi="Verdana"/>
          <w:sz w:val="20"/>
        </w:rPr>
        <w:t xml:space="preserve">The Chairs thanked everyone for their </w:t>
      </w:r>
      <w:r w:rsidR="006A6518">
        <w:rPr>
          <w:rFonts w:ascii="Verdana" w:hAnsi="Verdana"/>
          <w:sz w:val="20"/>
        </w:rPr>
        <w:t xml:space="preserve">participation and contributions </w:t>
      </w:r>
      <w:r>
        <w:rPr>
          <w:rFonts w:ascii="Verdana" w:hAnsi="Verdana"/>
          <w:sz w:val="20"/>
        </w:rPr>
        <w:t xml:space="preserve">for this meeting. </w:t>
      </w:r>
    </w:p>
    <w:p w:rsidR="001E4C12" w:rsidRDefault="001E4C12" w:rsidP="00787676">
      <w:pPr>
        <w:pStyle w:val="ColorfulList-Accent11"/>
        <w:spacing w:line="288" w:lineRule="auto"/>
        <w:ind w:left="0"/>
        <w:jc w:val="both"/>
        <w:rPr>
          <w:rFonts w:ascii="Verdana" w:hAnsi="Verdana"/>
          <w:sz w:val="20"/>
          <w:lang w:val="en-GB"/>
        </w:rPr>
      </w:pPr>
    </w:p>
    <w:p w:rsidR="001E4C12" w:rsidRPr="00B633D0" w:rsidRDefault="001E4C12" w:rsidP="00787676">
      <w:pPr>
        <w:pStyle w:val="ColorfulList-Accent11"/>
        <w:spacing w:line="288" w:lineRule="auto"/>
        <w:ind w:left="0"/>
        <w:rPr>
          <w:rFonts w:ascii="Verdana" w:hAnsi="Verdana"/>
          <w:sz w:val="20"/>
        </w:rPr>
      </w:pPr>
    </w:p>
    <w:sectPr w:rsidR="001E4C12" w:rsidRPr="00B633D0" w:rsidSect="001E4C12">
      <w:headerReference w:type="default" r:id="rId8"/>
      <w:footerReference w:type="even" r:id="rId9"/>
      <w:footerReference w:type="default" r:id="rId10"/>
      <w:pgSz w:w="11906" w:h="16838"/>
      <w:pgMar w:top="1276"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F56" w:rsidRDefault="000B6F56" w:rsidP="001E4C12">
      <w:pPr>
        <w:spacing w:after="0" w:line="240" w:lineRule="auto"/>
      </w:pPr>
      <w:r>
        <w:separator/>
      </w:r>
    </w:p>
  </w:endnote>
  <w:endnote w:type="continuationSeparator" w:id="0">
    <w:p w:rsidR="000B6F56" w:rsidRDefault="000B6F56" w:rsidP="001E4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C12" w:rsidRDefault="00744C5E" w:rsidP="001E4C12">
    <w:pPr>
      <w:pStyle w:val="Footer"/>
      <w:framePr w:wrap="around" w:vAnchor="text" w:hAnchor="margin" w:xAlign="center" w:y="1"/>
      <w:rPr>
        <w:rStyle w:val="PageNumber"/>
      </w:rPr>
    </w:pPr>
    <w:r>
      <w:rPr>
        <w:rStyle w:val="PageNumber"/>
      </w:rPr>
      <w:fldChar w:fldCharType="begin"/>
    </w:r>
    <w:r w:rsidR="001E4C12">
      <w:rPr>
        <w:rStyle w:val="PageNumber"/>
      </w:rPr>
      <w:instrText xml:space="preserve">PAGE  </w:instrText>
    </w:r>
    <w:r>
      <w:rPr>
        <w:rStyle w:val="PageNumber"/>
      </w:rPr>
      <w:fldChar w:fldCharType="separate"/>
    </w:r>
    <w:r w:rsidR="00A03A80">
      <w:rPr>
        <w:rStyle w:val="PageNumber"/>
        <w:noProof/>
      </w:rPr>
      <w:t>1</w:t>
    </w:r>
    <w:r>
      <w:rPr>
        <w:rStyle w:val="PageNumber"/>
      </w:rPr>
      <w:fldChar w:fldCharType="end"/>
    </w:r>
  </w:p>
  <w:p w:rsidR="001E4C12" w:rsidRDefault="001E4C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C12" w:rsidRDefault="00744C5E" w:rsidP="001E4C12">
    <w:pPr>
      <w:pStyle w:val="Footer"/>
      <w:framePr w:wrap="around" w:vAnchor="text" w:hAnchor="margin" w:xAlign="center" w:y="1"/>
      <w:rPr>
        <w:rStyle w:val="PageNumber"/>
      </w:rPr>
    </w:pPr>
    <w:r>
      <w:rPr>
        <w:rStyle w:val="PageNumber"/>
      </w:rPr>
      <w:fldChar w:fldCharType="begin"/>
    </w:r>
    <w:r w:rsidR="001E4C12">
      <w:rPr>
        <w:rStyle w:val="PageNumber"/>
      </w:rPr>
      <w:instrText xml:space="preserve">PAGE  </w:instrText>
    </w:r>
    <w:r>
      <w:rPr>
        <w:rStyle w:val="PageNumber"/>
      </w:rPr>
      <w:fldChar w:fldCharType="separate"/>
    </w:r>
    <w:r w:rsidR="000B6F56">
      <w:rPr>
        <w:rStyle w:val="PageNumber"/>
        <w:noProof/>
      </w:rPr>
      <w:t>1</w:t>
    </w:r>
    <w:r>
      <w:rPr>
        <w:rStyle w:val="PageNumber"/>
      </w:rPr>
      <w:fldChar w:fldCharType="end"/>
    </w:r>
  </w:p>
  <w:p w:rsidR="001E4C12" w:rsidRDefault="001E4C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F56" w:rsidRDefault="000B6F56" w:rsidP="001E4C12">
      <w:pPr>
        <w:spacing w:after="0" w:line="240" w:lineRule="auto"/>
      </w:pPr>
      <w:r>
        <w:separator/>
      </w:r>
    </w:p>
  </w:footnote>
  <w:footnote w:type="continuationSeparator" w:id="0">
    <w:p w:rsidR="000B6F56" w:rsidRDefault="000B6F56" w:rsidP="001E4C12">
      <w:pPr>
        <w:spacing w:after="0" w:line="240" w:lineRule="auto"/>
      </w:pPr>
      <w:r>
        <w:continuationSeparator/>
      </w:r>
    </w:p>
  </w:footnote>
  <w:footnote w:id="1">
    <w:p w:rsidR="00D21843" w:rsidRDefault="00D21843" w:rsidP="00D21843">
      <w:pPr>
        <w:pStyle w:val="FootnoteText"/>
      </w:pPr>
      <w:r>
        <w:rPr>
          <w:rStyle w:val="FootnoteReference"/>
        </w:rPr>
        <w:footnoteRef/>
      </w:r>
      <w:r>
        <w:t xml:space="preserve"> </w:t>
      </w:r>
      <w:hyperlink r:id="rId1" w:history="1">
        <w:r w:rsidRPr="00FC4438">
          <w:rPr>
            <w:rStyle w:val="Hyperlink"/>
            <w:rFonts w:cs="Calibri"/>
            <w:sz w:val="18"/>
            <w:szCs w:val="18"/>
            <w:lang w:val="en-US"/>
          </w:rPr>
          <w:t>http://ec.europa.eu/education/llp/doc/call11/fiches/valor1_en.pdf</w:t>
        </w:r>
      </w:hyperlink>
      <w:r w:rsidRPr="00FC4438">
        <w:rPr>
          <w:rFonts w:cs="Calibri"/>
          <w:sz w:val="18"/>
          <w:szCs w:val="18"/>
          <w:lang w:val="en-US"/>
        </w:rPr>
        <w:t xml:space="preserve"> </w:t>
      </w:r>
    </w:p>
  </w:footnote>
  <w:footnote w:id="2">
    <w:p w:rsidR="00D21843" w:rsidRPr="00F83D12" w:rsidRDefault="00D21843" w:rsidP="00D21843">
      <w:pPr>
        <w:pStyle w:val="FootnoteText"/>
        <w:rPr>
          <w:lang w:val="en-US"/>
        </w:rPr>
      </w:pPr>
      <w:r w:rsidRPr="00F83D12">
        <w:rPr>
          <w:rStyle w:val="FootnoteReference"/>
          <w:lang w:val="en-US"/>
        </w:rPr>
        <w:footnoteRef/>
      </w:r>
      <w:r w:rsidRPr="00F83D12">
        <w:rPr>
          <w:lang w:val="en-US"/>
        </w:rPr>
        <w:t xml:space="preserve"> </w:t>
      </w:r>
      <w:r w:rsidRPr="00F83D12">
        <w:rPr>
          <w:sz w:val="18"/>
          <w:szCs w:val="18"/>
          <w:lang w:val="en-US"/>
        </w:rPr>
        <w:t xml:space="preserve">Example: the EQUNET report </w:t>
      </w:r>
      <w:r>
        <w:rPr>
          <w:sz w:val="18"/>
          <w:szCs w:val="18"/>
          <w:lang w:val="en-US"/>
        </w:rPr>
        <w:t>“</w:t>
      </w:r>
      <w:r w:rsidRPr="00F83D12">
        <w:rPr>
          <w:sz w:val="18"/>
          <w:szCs w:val="18"/>
          <w:lang w:val="en-US"/>
        </w:rPr>
        <w:t xml:space="preserve">Evolving diversity: an overview of equitable access to HE in </w:t>
      </w:r>
      <w:smartTag w:uri="urn:schemas-microsoft-com:office:smarttags" w:element="place">
        <w:r w:rsidRPr="00F83D12">
          <w:rPr>
            <w:sz w:val="18"/>
            <w:szCs w:val="18"/>
            <w:lang w:val="en-US"/>
          </w:rPr>
          <w:t>Europe</w:t>
        </w:r>
      </w:smartTag>
      <w:r w:rsidRPr="00F83D12">
        <w:rPr>
          <w:sz w:val="18"/>
          <w:szCs w:val="18"/>
          <w:lang w:val="en-US"/>
        </w:rPr>
        <w:t>“</w:t>
      </w:r>
      <w:r>
        <w:rPr>
          <w:sz w:val="18"/>
          <w:szCs w:val="18"/>
          <w:lang w:val="en-US"/>
        </w:rPr>
        <w:t>+”</w:t>
      </w:r>
      <w:r w:rsidRPr="00F83D12">
        <w:rPr>
          <w:sz w:val="18"/>
          <w:szCs w:val="18"/>
          <w:lang w:val="en-US"/>
        </w:rPr>
        <w:t xml:space="preserve">: </w:t>
      </w:r>
      <w:hyperlink r:id="rId2" w:history="1">
        <w:r w:rsidRPr="00F83D12">
          <w:rPr>
            <w:rStyle w:val="Hyperlink"/>
            <w:sz w:val="18"/>
            <w:szCs w:val="18"/>
            <w:lang w:val="en-US"/>
          </w:rPr>
          <w:t>http://repository.equnet.info/50/1/Evolving_Diversity.pdf</w:t>
        </w:r>
      </w:hyperlink>
      <w:r w:rsidRPr="00F83D12">
        <w:rPr>
          <w:lang w:val="en-U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C12" w:rsidRPr="00876ABD" w:rsidRDefault="001E4C12" w:rsidP="001E4C12">
    <w:pPr>
      <w:spacing w:after="120" w:line="240" w:lineRule="auto"/>
      <w:jc w:val="center"/>
      <w:rPr>
        <w:rFonts w:cs="Calibri"/>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E1500"/>
    <w:multiLevelType w:val="hybridMultilevel"/>
    <w:tmpl w:val="90244A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C5A35B2"/>
    <w:multiLevelType w:val="hybridMultilevel"/>
    <w:tmpl w:val="7FC06A64"/>
    <w:lvl w:ilvl="0" w:tplc="99863BB8">
      <w:numFmt w:val="bullet"/>
      <w:lvlText w:val="-"/>
      <w:lvlJc w:val="left"/>
      <w:pPr>
        <w:ind w:left="1080" w:hanging="360"/>
      </w:pPr>
      <w:rPr>
        <w:rFonts w:ascii="Calibri" w:eastAsia="Calibri" w:hAnsi="Calibri" w:cs="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1AF4524"/>
    <w:multiLevelType w:val="hybridMultilevel"/>
    <w:tmpl w:val="8B22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472B55"/>
    <w:multiLevelType w:val="hybridMultilevel"/>
    <w:tmpl w:val="252A348E"/>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8530F96"/>
    <w:multiLevelType w:val="hybridMultilevel"/>
    <w:tmpl w:val="561E4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5448F1"/>
    <w:multiLevelType w:val="hybridMultilevel"/>
    <w:tmpl w:val="FEEC721E"/>
    <w:lvl w:ilvl="0" w:tplc="0407000F">
      <w:start w:val="1"/>
      <w:numFmt w:val="decimal"/>
      <w:lvlText w:val="%1."/>
      <w:lvlJc w:val="left"/>
      <w:pPr>
        <w:ind w:left="360" w:hanging="360"/>
      </w:pPr>
    </w:lvl>
    <w:lvl w:ilvl="1" w:tplc="594E978E">
      <w:start w:val="4"/>
      <w:numFmt w:val="bullet"/>
      <w:lvlText w:val="-"/>
      <w:lvlJc w:val="left"/>
      <w:pPr>
        <w:ind w:left="1080" w:hanging="360"/>
      </w:pPr>
      <w:rPr>
        <w:rFonts w:ascii="Calibri" w:eastAsia="Cambria" w:hAnsi="Calibri" w:cs="Wingding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63C84AE9"/>
    <w:multiLevelType w:val="hybridMultilevel"/>
    <w:tmpl w:val="41B2DC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09839A7"/>
    <w:multiLevelType w:val="hybridMultilevel"/>
    <w:tmpl w:val="FB20ADD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719950CF"/>
    <w:multiLevelType w:val="multilevel"/>
    <w:tmpl w:val="BF4EA3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2377C7F"/>
    <w:multiLevelType w:val="hybridMultilevel"/>
    <w:tmpl w:val="7E1C86E2"/>
    <w:lvl w:ilvl="0" w:tplc="4EC2F9DE">
      <w:numFmt w:val="bullet"/>
      <w:lvlText w:val="-"/>
      <w:lvlJc w:val="left"/>
      <w:pPr>
        <w:ind w:left="720" w:hanging="360"/>
      </w:pPr>
      <w:rPr>
        <w:rFonts w:ascii="Verdana" w:eastAsia="Calibri" w:hAnsi="Verdana"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1D5A09"/>
    <w:multiLevelType w:val="hybridMultilevel"/>
    <w:tmpl w:val="CC128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C165F2"/>
    <w:multiLevelType w:val="hybridMultilevel"/>
    <w:tmpl w:val="08DE8EC8"/>
    <w:lvl w:ilvl="0" w:tplc="4EC2F9DE">
      <w:numFmt w:val="bullet"/>
      <w:lvlText w:val="-"/>
      <w:lvlJc w:val="left"/>
      <w:pPr>
        <w:ind w:left="360" w:hanging="360"/>
      </w:pPr>
      <w:rPr>
        <w:rFonts w:ascii="Verdana" w:eastAsia="Calibri" w:hAnsi="Verdana" w:cs="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10"/>
  </w:num>
  <w:num w:numId="8">
    <w:abstractNumId w:val="1"/>
  </w:num>
  <w:num w:numId="9">
    <w:abstractNumId w:val="2"/>
  </w:num>
  <w:num w:numId="10">
    <w:abstractNumId w:val="9"/>
  </w:num>
  <w:num w:numId="11">
    <w:abstractNumId w:val="5"/>
  </w:num>
  <w:num w:numId="12">
    <w:abstractNumId w:val="1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0"/>
  <w:defaultTabStop w:val="720"/>
  <w:characterSpacingControl w:val="doNotCompress"/>
  <w:savePreviewPicture/>
  <w:hdrShapeDefaults>
    <o:shapedefaults v:ext="edit" spidmax="30722"/>
  </w:hdrShapeDefaults>
  <w:footnotePr>
    <w:footnote w:id="-1"/>
    <w:footnote w:id="0"/>
  </w:footnotePr>
  <w:endnotePr>
    <w:endnote w:id="-1"/>
    <w:endnote w:id="0"/>
  </w:endnotePr>
  <w:compat/>
  <w:rsids>
    <w:rsidRoot w:val="006A535D"/>
    <w:rsid w:val="00017F2A"/>
    <w:rsid w:val="00026850"/>
    <w:rsid w:val="000B6F56"/>
    <w:rsid w:val="000D3B23"/>
    <w:rsid w:val="001A60F3"/>
    <w:rsid w:val="001E4C12"/>
    <w:rsid w:val="0025283E"/>
    <w:rsid w:val="00267C6A"/>
    <w:rsid w:val="002E33D9"/>
    <w:rsid w:val="00377EFF"/>
    <w:rsid w:val="00424CD1"/>
    <w:rsid w:val="004527E1"/>
    <w:rsid w:val="004555A8"/>
    <w:rsid w:val="00493BBE"/>
    <w:rsid w:val="004F7E18"/>
    <w:rsid w:val="00534AAD"/>
    <w:rsid w:val="005C0C32"/>
    <w:rsid w:val="0067057C"/>
    <w:rsid w:val="006A535D"/>
    <w:rsid w:val="006A6518"/>
    <w:rsid w:val="006B547C"/>
    <w:rsid w:val="00744C5E"/>
    <w:rsid w:val="00787676"/>
    <w:rsid w:val="0079730E"/>
    <w:rsid w:val="008C5F5D"/>
    <w:rsid w:val="00933C11"/>
    <w:rsid w:val="009B7B4F"/>
    <w:rsid w:val="00A03A80"/>
    <w:rsid w:val="00A33FC9"/>
    <w:rsid w:val="00A35F4B"/>
    <w:rsid w:val="00A5413D"/>
    <w:rsid w:val="00A95CA6"/>
    <w:rsid w:val="00B66CA0"/>
    <w:rsid w:val="00B92930"/>
    <w:rsid w:val="00BA5719"/>
    <w:rsid w:val="00BA5B5C"/>
    <w:rsid w:val="00BD5FAC"/>
    <w:rsid w:val="00CA36C1"/>
    <w:rsid w:val="00D17CCA"/>
    <w:rsid w:val="00D21843"/>
    <w:rsid w:val="00D36C1D"/>
    <w:rsid w:val="00EA63E7"/>
    <w:rsid w:val="00F55205"/>
    <w:rsid w:val="00FE1C3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ountry-region"/>
  <w:smartTagType w:namespaceuri="urn:schemas-microsoft-com:office:smarttags" w:name="place"/>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422D3"/>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22F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2FA4"/>
    <w:rPr>
      <w:sz w:val="22"/>
      <w:szCs w:val="22"/>
      <w:lang w:val="en-GB"/>
    </w:rPr>
  </w:style>
  <w:style w:type="paragraph" w:styleId="Footer">
    <w:name w:val="footer"/>
    <w:basedOn w:val="Normal"/>
    <w:link w:val="FooterChar"/>
    <w:uiPriority w:val="99"/>
    <w:semiHidden/>
    <w:unhideWhenUsed/>
    <w:rsid w:val="00722F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2FA4"/>
    <w:rPr>
      <w:sz w:val="22"/>
      <w:szCs w:val="22"/>
      <w:lang w:val="en-GB"/>
    </w:rPr>
  </w:style>
  <w:style w:type="paragraph" w:styleId="BalloonText">
    <w:name w:val="Balloon Text"/>
    <w:basedOn w:val="Normal"/>
    <w:link w:val="BalloonTextChar"/>
    <w:uiPriority w:val="99"/>
    <w:semiHidden/>
    <w:unhideWhenUsed/>
    <w:rsid w:val="00722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FA4"/>
    <w:rPr>
      <w:rFonts w:ascii="Tahoma" w:hAnsi="Tahoma" w:cs="Tahoma"/>
      <w:sz w:val="16"/>
      <w:szCs w:val="16"/>
      <w:lang w:val="en-GB"/>
    </w:rPr>
  </w:style>
  <w:style w:type="paragraph" w:customStyle="1" w:styleId="ColorfulList-Accent11">
    <w:name w:val="Colorful List - Accent 11"/>
    <w:basedOn w:val="Normal"/>
    <w:uiPriority w:val="34"/>
    <w:qFormat/>
    <w:rsid w:val="00D3775E"/>
    <w:pPr>
      <w:spacing w:after="0" w:line="240" w:lineRule="auto"/>
      <w:ind w:left="720"/>
    </w:pPr>
    <w:rPr>
      <w:rFonts w:cs="Calibri"/>
      <w:lang w:val="en-US"/>
    </w:rPr>
  </w:style>
  <w:style w:type="character" w:styleId="Hyperlink">
    <w:name w:val="Hyperlink"/>
    <w:basedOn w:val="DefaultParagraphFont"/>
    <w:uiPriority w:val="99"/>
    <w:unhideWhenUsed/>
    <w:rsid w:val="008876F2"/>
    <w:rPr>
      <w:color w:val="0000FF"/>
      <w:u w:val="single"/>
    </w:rPr>
  </w:style>
  <w:style w:type="paragraph" w:styleId="FootnoteText">
    <w:name w:val="footnote text"/>
    <w:basedOn w:val="Normal"/>
    <w:link w:val="FootnoteTextChar"/>
    <w:uiPriority w:val="99"/>
    <w:semiHidden/>
    <w:unhideWhenUsed/>
    <w:rsid w:val="00207ADC"/>
    <w:rPr>
      <w:sz w:val="24"/>
      <w:szCs w:val="24"/>
    </w:rPr>
  </w:style>
  <w:style w:type="character" w:customStyle="1" w:styleId="FootnoteTextChar">
    <w:name w:val="Footnote Text Char"/>
    <w:basedOn w:val="DefaultParagraphFont"/>
    <w:link w:val="FootnoteText"/>
    <w:uiPriority w:val="99"/>
    <w:semiHidden/>
    <w:rsid w:val="00207ADC"/>
    <w:rPr>
      <w:sz w:val="24"/>
      <w:szCs w:val="24"/>
      <w:lang w:val="en-GB"/>
    </w:rPr>
  </w:style>
  <w:style w:type="character" w:styleId="FootnoteReference">
    <w:name w:val="footnote reference"/>
    <w:basedOn w:val="DefaultParagraphFont"/>
    <w:uiPriority w:val="99"/>
    <w:semiHidden/>
    <w:unhideWhenUsed/>
    <w:rsid w:val="00207ADC"/>
    <w:rPr>
      <w:vertAlign w:val="superscript"/>
    </w:rPr>
  </w:style>
  <w:style w:type="character" w:styleId="PageNumber">
    <w:name w:val="page number"/>
    <w:basedOn w:val="DefaultParagraphFont"/>
    <w:uiPriority w:val="99"/>
    <w:semiHidden/>
    <w:unhideWhenUsed/>
    <w:rsid w:val="00C5567B"/>
  </w:style>
  <w:style w:type="character" w:styleId="CommentReference">
    <w:name w:val="annotation reference"/>
    <w:basedOn w:val="DefaultParagraphFont"/>
    <w:uiPriority w:val="99"/>
    <w:semiHidden/>
    <w:unhideWhenUsed/>
    <w:rsid w:val="001A444A"/>
    <w:rPr>
      <w:sz w:val="16"/>
      <w:szCs w:val="16"/>
    </w:rPr>
  </w:style>
  <w:style w:type="paragraph" w:styleId="CommentText">
    <w:name w:val="annotation text"/>
    <w:basedOn w:val="Normal"/>
    <w:link w:val="CommentTextChar"/>
    <w:uiPriority w:val="99"/>
    <w:semiHidden/>
    <w:unhideWhenUsed/>
    <w:rsid w:val="001A444A"/>
    <w:rPr>
      <w:sz w:val="20"/>
      <w:szCs w:val="20"/>
    </w:rPr>
  </w:style>
  <w:style w:type="character" w:customStyle="1" w:styleId="CommentTextChar">
    <w:name w:val="Comment Text Char"/>
    <w:basedOn w:val="DefaultParagraphFont"/>
    <w:link w:val="CommentText"/>
    <w:uiPriority w:val="99"/>
    <w:semiHidden/>
    <w:rsid w:val="001A444A"/>
    <w:rPr>
      <w:lang w:val="en-GB" w:eastAsia="en-US"/>
    </w:rPr>
  </w:style>
  <w:style w:type="paragraph" w:styleId="CommentSubject">
    <w:name w:val="annotation subject"/>
    <w:basedOn w:val="CommentText"/>
    <w:next w:val="CommentText"/>
    <w:link w:val="CommentSubjectChar"/>
    <w:uiPriority w:val="99"/>
    <w:semiHidden/>
    <w:unhideWhenUsed/>
    <w:rsid w:val="001A444A"/>
    <w:rPr>
      <w:b/>
      <w:bCs/>
    </w:rPr>
  </w:style>
  <w:style w:type="character" w:customStyle="1" w:styleId="CommentSubjectChar">
    <w:name w:val="Comment Subject Char"/>
    <w:basedOn w:val="CommentTextChar"/>
    <w:link w:val="CommentSubject"/>
    <w:uiPriority w:val="99"/>
    <w:semiHidden/>
    <w:rsid w:val="001A444A"/>
    <w:rPr>
      <w:b/>
      <w:bCs/>
    </w:rPr>
  </w:style>
  <w:style w:type="table" w:styleId="MediumGrid3-Accent3">
    <w:name w:val="Medium Grid 3 Accent 3"/>
    <w:basedOn w:val="TableNormal"/>
    <w:uiPriority w:val="60"/>
    <w:rsid w:val="00FC0124"/>
    <w:rPr>
      <w:rFonts w:ascii="Cambria" w:eastAsia="Times New Roman" w:hAnsi="Cambria"/>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Strong">
    <w:name w:val="Strong"/>
    <w:basedOn w:val="DefaultParagraphFont"/>
    <w:uiPriority w:val="22"/>
    <w:qFormat/>
    <w:rsid w:val="00FC0124"/>
    <w:rPr>
      <w:b/>
      <w:bCs/>
    </w:rPr>
  </w:style>
  <w:style w:type="paragraph" w:customStyle="1" w:styleId="ColorfulList-Accent12">
    <w:name w:val="Colorful List - Accent 12"/>
    <w:basedOn w:val="Normal"/>
    <w:uiPriority w:val="34"/>
    <w:qFormat/>
    <w:rsid w:val="009F3B0C"/>
    <w:pPr>
      <w:spacing w:after="0" w:line="240" w:lineRule="auto"/>
      <w:ind w:left="720"/>
      <w:contextualSpacing/>
    </w:pPr>
    <w:rPr>
      <w:rFonts w:ascii="Times New Roman" w:eastAsia="Times New Roman" w:hAnsi="Times New Roman"/>
      <w:sz w:val="24"/>
      <w:szCs w:val="24"/>
    </w:rPr>
  </w:style>
  <w:style w:type="character" w:customStyle="1" w:styleId="gd">
    <w:name w:val="gd"/>
    <w:basedOn w:val="DefaultParagraphFont"/>
    <w:rsid w:val="009F3B0C"/>
  </w:style>
  <w:style w:type="paragraph" w:styleId="ListParagraph">
    <w:name w:val="List Paragraph"/>
    <w:basedOn w:val="Normal"/>
    <w:uiPriority w:val="72"/>
    <w:qFormat/>
    <w:rsid w:val="00BA5719"/>
    <w:pPr>
      <w:ind w:left="720"/>
      <w:contextualSpacing/>
    </w:pPr>
  </w:style>
</w:styles>
</file>

<file path=word/webSettings.xml><?xml version="1.0" encoding="utf-8"?>
<w:webSettings xmlns:r="http://schemas.openxmlformats.org/officeDocument/2006/relationships" xmlns:w="http://schemas.openxmlformats.org/wordprocessingml/2006/main">
  <w:divs>
    <w:div w:id="364407630">
      <w:bodyDiv w:val="1"/>
      <w:marLeft w:val="0"/>
      <w:marRight w:val="0"/>
      <w:marTop w:val="0"/>
      <w:marBottom w:val="0"/>
      <w:divBdr>
        <w:top w:val="none" w:sz="0" w:space="0" w:color="auto"/>
        <w:left w:val="none" w:sz="0" w:space="0" w:color="auto"/>
        <w:bottom w:val="none" w:sz="0" w:space="0" w:color="auto"/>
        <w:right w:val="none" w:sz="0" w:space="0" w:color="auto"/>
      </w:divBdr>
    </w:div>
    <w:div w:id="967931290">
      <w:bodyDiv w:val="1"/>
      <w:marLeft w:val="0"/>
      <w:marRight w:val="0"/>
      <w:marTop w:val="0"/>
      <w:marBottom w:val="0"/>
      <w:divBdr>
        <w:top w:val="none" w:sz="0" w:space="0" w:color="auto"/>
        <w:left w:val="none" w:sz="0" w:space="0" w:color="auto"/>
        <w:bottom w:val="none" w:sz="0" w:space="0" w:color="auto"/>
        <w:right w:val="none" w:sz="0" w:space="0" w:color="auto"/>
      </w:divBdr>
    </w:div>
    <w:div w:id="1221475256">
      <w:bodyDiv w:val="1"/>
      <w:marLeft w:val="0"/>
      <w:marRight w:val="0"/>
      <w:marTop w:val="0"/>
      <w:marBottom w:val="0"/>
      <w:divBdr>
        <w:top w:val="none" w:sz="0" w:space="0" w:color="auto"/>
        <w:left w:val="none" w:sz="0" w:space="0" w:color="auto"/>
        <w:bottom w:val="none" w:sz="0" w:space="0" w:color="auto"/>
        <w:right w:val="none" w:sz="0" w:space="0" w:color="auto"/>
      </w:divBdr>
    </w:div>
    <w:div w:id="189237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repository.equnet.info/50/1/Evolving_Diversity.pdf" TargetMode="External"/><Relationship Id="rId1" Type="http://schemas.openxmlformats.org/officeDocument/2006/relationships/hyperlink" Target="http://ec.europa.eu/education/llp/doc/call11/fiches/valor1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CD8ED1D20B3CD47B6F03AFDCCD77319" ma:contentTypeVersion="0" ma:contentTypeDescription="Create a new document." ma:contentTypeScope="" ma:versionID="1bfd993f6e73ec95d2e6a882924d196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0D4937B-DB7D-4E78-9889-376C55BD886E}"/>
</file>

<file path=customXml/itemProps2.xml><?xml version="1.0" encoding="utf-8"?>
<ds:datastoreItem xmlns:ds="http://schemas.openxmlformats.org/officeDocument/2006/customXml" ds:itemID="{EE39687F-8C4A-4258-9B86-B08A62ABDB46}"/>
</file>

<file path=customXml/itemProps3.xml><?xml version="1.0" encoding="utf-8"?>
<ds:datastoreItem xmlns:ds="http://schemas.openxmlformats.org/officeDocument/2006/customXml" ds:itemID="{E534AAB7-A085-4D6D-BA2F-695EF4DE3FE8}"/>
</file>

<file path=customXml/itemProps4.xml><?xml version="1.0" encoding="utf-8"?>
<ds:datastoreItem xmlns:ds="http://schemas.openxmlformats.org/officeDocument/2006/customXml" ds:itemID="{B810FE01-8109-4C8D-B2DB-E49AC3B7B32B}"/>
</file>

<file path=docProps/app.xml><?xml version="1.0" encoding="utf-8"?>
<Properties xmlns="http://schemas.openxmlformats.org/officeDocument/2006/extended-properties" xmlns:vt="http://schemas.openxmlformats.org/officeDocument/2006/docPropsVTypes">
  <Template>Normal</Template>
  <TotalTime>303</TotalTime>
  <Pages>6</Pages>
  <Words>2279</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15245</CharactersWithSpaces>
  <SharedDoc>false</SharedDoc>
  <HLinks>
    <vt:vector size="6" baseType="variant">
      <vt:variant>
        <vt:i4>131095</vt:i4>
      </vt:variant>
      <vt:variant>
        <vt:i4>0</vt:i4>
      </vt:variant>
      <vt:variant>
        <vt:i4>0</vt:i4>
      </vt:variant>
      <vt:variant>
        <vt:i4>5</vt:i4>
      </vt:variant>
      <vt:variant>
        <vt:lpwstr>http://ec.europa.eu/education/llp/doc/call11/fiches/valor1_en.pdf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Proteasa</dc:creator>
  <cp:keywords/>
  <dc:description/>
  <cp:lastModifiedBy>Melinda</cp:lastModifiedBy>
  <cp:revision>11</cp:revision>
  <cp:lastPrinted>2011-07-06T09:26:00Z</cp:lastPrinted>
  <dcterms:created xsi:type="dcterms:W3CDTF">2011-07-14T14:18:00Z</dcterms:created>
  <dcterms:modified xsi:type="dcterms:W3CDTF">2011-10-24T15:43:00Z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0x010100ACD8ED1D20B3CD47B6F03AFDCCD77319</vt:lpwstr>
  </property>
</Properties>
</file>